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DE3920" w14:textId="3E17DD6D" w:rsidR="0001578B" w:rsidRPr="00EE47C8" w:rsidRDefault="00BE217F" w:rsidP="00233A4C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sz w:val="22"/>
          <w:szCs w:val="22"/>
        </w:rPr>
        <w:t xml:space="preserve">Bogotá, D.C, </w:t>
      </w:r>
      <w:r w:rsidR="005B4D10">
        <w:rPr>
          <w:rFonts w:ascii="Garamond" w:hAnsi="Garamond" w:cs="Arial"/>
          <w:sz w:val="22"/>
          <w:szCs w:val="22"/>
        </w:rPr>
        <w:t>junio</w:t>
      </w:r>
      <w:r>
        <w:rPr>
          <w:rFonts w:ascii="Garamond" w:hAnsi="Garamond" w:cs="Arial"/>
          <w:sz w:val="22"/>
          <w:szCs w:val="22"/>
        </w:rPr>
        <w:t xml:space="preserve"> de 2026</w:t>
      </w:r>
    </w:p>
    <w:p w14:paraId="7BDE3921" w14:textId="2FA7B127" w:rsidR="0001578B" w:rsidRPr="00EE47C8" w:rsidRDefault="00F40F5A" w:rsidP="00233A4C">
      <w:pPr>
        <w:spacing w:after="0"/>
        <w:rPr>
          <w:rFonts w:ascii="Garamond" w:hAnsi="Garamond" w:cs="Arial"/>
          <w:sz w:val="22"/>
          <w:szCs w:val="22"/>
        </w:rPr>
      </w:pPr>
      <w:r w:rsidRPr="00EE47C8">
        <w:rPr>
          <w:rFonts w:ascii="Garamond" w:hAnsi="Garamond" w:cs="Arial"/>
          <w:noProof/>
          <w:sz w:val="22"/>
          <w:szCs w:val="22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8442127" wp14:editId="237AC8A7">
                <wp:simplePos x="0" y="0"/>
                <wp:positionH relativeFrom="column">
                  <wp:posOffset>3754258</wp:posOffset>
                </wp:positionH>
                <wp:positionV relativeFrom="paragraph">
                  <wp:posOffset>9912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9B16A6B" w14:textId="77777777" w:rsidR="00577581" w:rsidRPr="00A30109" w:rsidRDefault="00577581" w:rsidP="00F40F5A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564C8A79" w14:textId="77777777" w:rsidR="00577581" w:rsidRPr="00CF0C86" w:rsidRDefault="00577581" w:rsidP="00F40F5A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1692A9C" w14:textId="77777777" w:rsidR="00577581" w:rsidRPr="00CF0C86" w:rsidRDefault="00577581" w:rsidP="00F40F5A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A9476AB" w14:textId="77777777" w:rsidR="00577581" w:rsidRPr="00CF0C86" w:rsidRDefault="00577581" w:rsidP="00F40F5A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C99495A" w14:textId="77777777" w:rsidR="00577581" w:rsidRPr="00CF0C86" w:rsidRDefault="00577581" w:rsidP="00F40F5A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 Identificación:____________________________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F9FC342" w14:textId="77777777" w:rsidR="00577581" w:rsidRPr="00CF0C86" w:rsidRDefault="00577581" w:rsidP="00F40F5A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F129259" w14:textId="77777777" w:rsidR="00577581" w:rsidRDefault="00577581" w:rsidP="00F40F5A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6850BDD" w14:textId="77777777" w:rsidR="00577581" w:rsidRDefault="00577581" w:rsidP="00F40F5A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49250B94" w14:textId="77777777" w:rsidR="00577581" w:rsidRPr="00670389" w:rsidRDefault="00577581" w:rsidP="00F40F5A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8442127" id="Grupo 10" o:spid="_x0000_s1026" style="position:absolute;margin-left:295.6pt;margin-top:.8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KWVpl/gAAAACQEAAA8AAABkcnMvZG93bnJldi54bWxMj0FLw0AQhe+C/2EZwZvdJJrSxGxKKeqp&#10;CLaCeNtmp0lodjZkt0n67x1Pehy+x3vfFOvZdmLEwbeOFMSLCARS5UxLtYLPw+vDCoQPmozuHKGC&#10;K3pYl7c3hc6Nm+gDx32oBZeQz7WCJoQ+l9JXDVrtF65HYnZyg9WBz6GWZtATl9tOJlG0lFa3xAuN&#10;7nHbYHXeX6yCt0lPm8f4ZdydT9vr9yF9/9rFqNT93bx5BhFwDn9h+NVndSjZ6eguZLzoFKRZnHCU&#10;wRIE8yxLUxBHBUn0tAJZFvL/B+UPAAAA//8DAFBLAQItABQABgAIAAAAIQC2gziS/gAAAOEBAAAT&#10;AAAAAAAAAAAAAAAAAAAAAABbQ29udGVudF9UeXBlc10ueG1sUEsBAi0AFAAGAAgAAAAhADj9If/W&#10;AAAAlAEAAAsAAAAAAAAAAAAAAAAALwEAAF9yZWxzLy5yZWxzUEsBAi0AFAAGAAgAAAAhAKWiDwqc&#10;AwAA/AgAAA4AAAAAAAAAAAAAAAAALgIAAGRycy9lMm9Eb2MueG1sUEsBAi0AFAAGAAgAAAAhAKWV&#10;pl/gAAAACQEAAA8AAAAAAAAAAAAAAAAA9gUAAGRycy9kb3ducmV2LnhtbFBLBQYAAAAABAAEAPMA&#10;AAAD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69B16A6B" w14:textId="77777777" w:rsidR="00577581" w:rsidRPr="00A30109" w:rsidRDefault="00577581" w:rsidP="00F40F5A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564C8A79" w14:textId="77777777" w:rsidR="00577581" w:rsidRPr="00CF0C86" w:rsidRDefault="00577581" w:rsidP="00F40F5A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1692A9C" w14:textId="77777777" w:rsidR="00577581" w:rsidRPr="00CF0C86" w:rsidRDefault="00577581" w:rsidP="00F40F5A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A9476AB" w14:textId="77777777" w:rsidR="00577581" w:rsidRPr="00CF0C86" w:rsidRDefault="00577581" w:rsidP="00F40F5A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C99495A" w14:textId="77777777" w:rsidR="00577581" w:rsidRPr="00CF0C86" w:rsidRDefault="00577581" w:rsidP="00F40F5A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 Identificación:____________________________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F9FC342" w14:textId="77777777" w:rsidR="00577581" w:rsidRPr="00CF0C86" w:rsidRDefault="00577581" w:rsidP="00F40F5A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F129259" w14:textId="77777777" w:rsidR="00577581" w:rsidRDefault="00577581" w:rsidP="00F40F5A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6850BDD" w14:textId="77777777" w:rsidR="00577581" w:rsidRDefault="00577581" w:rsidP="00F40F5A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49250B94" w14:textId="77777777" w:rsidR="00577581" w:rsidRPr="00670389" w:rsidRDefault="00577581" w:rsidP="00F40F5A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="00701D5F" w:rsidRPr="00EE47C8">
        <w:rPr>
          <w:rFonts w:ascii="Garamond" w:hAnsi="Garamond" w:cs="Arial"/>
          <w:sz w:val="22"/>
          <w:szCs w:val="22"/>
        </w:rPr>
        <w:t>67</w:t>
      </w:r>
      <w:r w:rsidR="04425428" w:rsidRPr="00EE47C8">
        <w:rPr>
          <w:rFonts w:ascii="Garamond" w:hAnsi="Garamond" w:cs="Arial"/>
          <w:sz w:val="22"/>
          <w:szCs w:val="22"/>
        </w:rPr>
        <w:t>2</w:t>
      </w:r>
    </w:p>
    <w:p w14:paraId="7BDE3922" w14:textId="55C6FA3D" w:rsidR="007975AD" w:rsidRPr="00EE47C8" w:rsidRDefault="007975AD" w:rsidP="007975AD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7BDE3923" w14:textId="36EA8B64" w:rsidR="007975AD" w:rsidRPr="00EE47C8" w:rsidRDefault="007975AD" w:rsidP="00233A4C">
      <w:pPr>
        <w:spacing w:after="0"/>
        <w:rPr>
          <w:rFonts w:ascii="Garamond" w:hAnsi="Garamond" w:cs="Arial"/>
          <w:sz w:val="22"/>
          <w:szCs w:val="22"/>
        </w:rPr>
      </w:pPr>
    </w:p>
    <w:p w14:paraId="7BDE3924" w14:textId="06FBB7B5" w:rsidR="0001578B" w:rsidRPr="00EE47C8" w:rsidRDefault="0001578B" w:rsidP="00233A4C">
      <w:pPr>
        <w:spacing w:after="0"/>
        <w:rPr>
          <w:rFonts w:ascii="Garamond" w:hAnsi="Garamond" w:cs="Arial"/>
          <w:sz w:val="22"/>
          <w:szCs w:val="22"/>
        </w:rPr>
      </w:pPr>
    </w:p>
    <w:p w14:paraId="4D2314D1" w14:textId="29BB4240" w:rsidR="00EE47C8" w:rsidRPr="00EE47C8" w:rsidRDefault="00EE47C8" w:rsidP="330F741C">
      <w:pPr>
        <w:suppressAutoHyphens w:val="0"/>
        <w:autoSpaceDE w:val="0"/>
        <w:autoSpaceDN w:val="0"/>
        <w:adjustRightInd w:val="0"/>
        <w:spacing w:after="0" w:line="240" w:lineRule="auto"/>
        <w:rPr>
          <w:rFonts w:ascii="Garamond" w:eastAsiaTheme="minorEastAsia" w:hAnsi="Garamond" w:cs="Garamond"/>
          <w:color w:val="000000"/>
          <w:sz w:val="22"/>
          <w:szCs w:val="22"/>
          <w:lang w:val="es-CO" w:eastAsia="es-CO"/>
        </w:rPr>
      </w:pPr>
      <w:r w:rsidRPr="330F741C">
        <w:rPr>
          <w:rFonts w:ascii="Garamond" w:eastAsiaTheme="minorEastAsia" w:hAnsi="Garamond" w:cs="Garamond"/>
          <w:color w:val="000000" w:themeColor="text1"/>
          <w:sz w:val="22"/>
          <w:szCs w:val="22"/>
          <w:lang w:val="es-CO" w:eastAsia="es-CO"/>
        </w:rPr>
        <w:t>Seño</w:t>
      </w:r>
      <w:r w:rsidR="22647B8B" w:rsidRPr="330F741C">
        <w:rPr>
          <w:rFonts w:ascii="Garamond" w:eastAsiaTheme="minorEastAsia" w:hAnsi="Garamond" w:cs="Garamond"/>
          <w:color w:val="000000" w:themeColor="text1"/>
          <w:sz w:val="22"/>
          <w:szCs w:val="22"/>
          <w:lang w:val="es-CO" w:eastAsia="es-CO"/>
        </w:rPr>
        <w:t xml:space="preserve">r </w:t>
      </w:r>
    </w:p>
    <w:p w14:paraId="55E27F33" w14:textId="734AC325" w:rsidR="00EE47C8" w:rsidRDefault="22647B8B" w:rsidP="330F741C">
      <w:pPr>
        <w:suppressAutoHyphens w:val="0"/>
        <w:autoSpaceDE w:val="0"/>
        <w:autoSpaceDN w:val="0"/>
        <w:adjustRightInd w:val="0"/>
        <w:spacing w:after="0" w:line="240" w:lineRule="auto"/>
        <w:rPr>
          <w:rFonts w:ascii="Garamond" w:eastAsiaTheme="minorEastAsia" w:hAnsi="Garamond" w:cs="Garamond-Bold"/>
          <w:b/>
          <w:bCs/>
          <w:color w:val="000000"/>
          <w:sz w:val="22"/>
          <w:szCs w:val="22"/>
          <w:lang w:val="es-CO" w:eastAsia="es-CO"/>
        </w:rPr>
      </w:pPr>
      <w:r w:rsidRPr="330F741C">
        <w:rPr>
          <w:rFonts w:ascii="Garamond" w:eastAsiaTheme="minorEastAsia" w:hAnsi="Garamond" w:cs="Garamond-Bold"/>
          <w:b/>
          <w:bCs/>
          <w:color w:val="000000" w:themeColor="text1"/>
          <w:sz w:val="22"/>
          <w:szCs w:val="22"/>
          <w:lang w:val="es-CO" w:eastAsia="es-CO"/>
        </w:rPr>
        <w:t>JUAN CARLOS MAECHA ROBAYO</w:t>
      </w:r>
      <w:r w:rsidR="005B4D10" w:rsidRPr="330F741C">
        <w:rPr>
          <w:rFonts w:ascii="Garamond" w:eastAsiaTheme="minorEastAsia" w:hAnsi="Garamond" w:cs="Garamond-Bold"/>
          <w:b/>
          <w:bCs/>
          <w:color w:val="000000" w:themeColor="text1"/>
          <w:sz w:val="22"/>
          <w:szCs w:val="22"/>
          <w:lang w:val="es-CO" w:eastAsia="es-CO"/>
        </w:rPr>
        <w:t xml:space="preserve"> </w:t>
      </w:r>
    </w:p>
    <w:p w14:paraId="4C6C6C5B" w14:textId="1F34D144" w:rsidR="00BE217F" w:rsidRDefault="6D24DF5E" w:rsidP="330F741C">
      <w:pPr>
        <w:suppressAutoHyphens w:val="0"/>
        <w:autoSpaceDE w:val="0"/>
        <w:autoSpaceDN w:val="0"/>
        <w:adjustRightInd w:val="0"/>
        <w:spacing w:after="0" w:line="240" w:lineRule="auto"/>
        <w:rPr>
          <w:rFonts w:ascii="Garamond" w:eastAsiaTheme="minorEastAsia" w:hAnsi="Garamond" w:cs="Garamond-Bold"/>
          <w:color w:val="000000"/>
          <w:sz w:val="22"/>
          <w:szCs w:val="22"/>
          <w:lang w:val="es-CO" w:eastAsia="es-CO"/>
        </w:rPr>
      </w:pPr>
      <w:r w:rsidRPr="330F741C">
        <w:rPr>
          <w:rFonts w:ascii="Garamond" w:eastAsiaTheme="minorEastAsia" w:hAnsi="Garamond" w:cs="Garamond-Bold"/>
          <w:color w:val="000000" w:themeColor="text1"/>
          <w:sz w:val="22"/>
          <w:szCs w:val="22"/>
          <w:lang w:val="es-CO" w:eastAsia="es-CO"/>
        </w:rPr>
        <w:t>Edil JAL de la Candelaria</w:t>
      </w:r>
    </w:p>
    <w:p w14:paraId="69199798" w14:textId="77777777" w:rsidR="00EE47C8" w:rsidRPr="00EE47C8" w:rsidRDefault="00EE47C8" w:rsidP="00EE47C8">
      <w:pPr>
        <w:suppressAutoHyphens w:val="0"/>
        <w:autoSpaceDE w:val="0"/>
        <w:autoSpaceDN w:val="0"/>
        <w:adjustRightInd w:val="0"/>
        <w:spacing w:after="0" w:line="240" w:lineRule="auto"/>
        <w:rPr>
          <w:rFonts w:ascii="Garamond" w:eastAsiaTheme="minorEastAsia" w:hAnsi="Garamond" w:cs="Garamond"/>
          <w:color w:val="000000"/>
          <w:sz w:val="22"/>
          <w:szCs w:val="22"/>
          <w:lang w:val="es-CO" w:eastAsia="es-CO"/>
        </w:rPr>
      </w:pPr>
      <w:r w:rsidRPr="00EE47C8">
        <w:rPr>
          <w:rFonts w:ascii="Garamond" w:eastAsiaTheme="minorEastAsia" w:hAnsi="Garamond" w:cs="Garamond"/>
          <w:color w:val="000000"/>
          <w:sz w:val="22"/>
          <w:szCs w:val="22"/>
          <w:lang w:val="es-CO" w:eastAsia="es-CO"/>
        </w:rPr>
        <w:t>Bogotá D.C.</w:t>
      </w:r>
    </w:p>
    <w:p w14:paraId="6C59F7D3" w14:textId="77777777" w:rsidR="00EE47C8" w:rsidRPr="00EE47C8" w:rsidRDefault="00EE47C8" w:rsidP="00EE47C8">
      <w:pPr>
        <w:suppressAutoHyphens w:val="0"/>
        <w:autoSpaceDE w:val="0"/>
        <w:autoSpaceDN w:val="0"/>
        <w:adjustRightInd w:val="0"/>
        <w:spacing w:after="0" w:line="240" w:lineRule="auto"/>
        <w:rPr>
          <w:rFonts w:ascii="Garamond" w:eastAsiaTheme="minorEastAsia" w:hAnsi="Garamond" w:cs="Garamond-Bold"/>
          <w:b/>
          <w:bCs/>
          <w:color w:val="000000"/>
          <w:sz w:val="22"/>
          <w:szCs w:val="22"/>
          <w:lang w:val="es-CO" w:eastAsia="es-CO"/>
        </w:rPr>
      </w:pPr>
    </w:p>
    <w:p w14:paraId="5285433A" w14:textId="77777777" w:rsidR="00EE47C8" w:rsidRPr="00EE47C8" w:rsidRDefault="00EE47C8" w:rsidP="00EE47C8">
      <w:pPr>
        <w:suppressAutoHyphens w:val="0"/>
        <w:autoSpaceDE w:val="0"/>
        <w:autoSpaceDN w:val="0"/>
        <w:adjustRightInd w:val="0"/>
        <w:spacing w:after="0" w:line="240" w:lineRule="auto"/>
        <w:rPr>
          <w:rFonts w:ascii="Garamond" w:eastAsiaTheme="minorEastAsia" w:hAnsi="Garamond" w:cs="Garamond-Bold"/>
          <w:b/>
          <w:bCs/>
          <w:color w:val="000000"/>
          <w:sz w:val="22"/>
          <w:szCs w:val="22"/>
          <w:lang w:val="es-CO" w:eastAsia="es-CO"/>
        </w:rPr>
      </w:pPr>
    </w:p>
    <w:p w14:paraId="032D45A6" w14:textId="070A5562" w:rsidR="00ED3346" w:rsidRDefault="00FF12E9" w:rsidP="00BE217F">
      <w:pPr>
        <w:spacing w:after="0" w:line="240" w:lineRule="auto"/>
        <w:ind w:left="1418" w:hanging="1418"/>
        <w:jc w:val="both"/>
        <w:rPr>
          <w:rFonts w:ascii="Garamond" w:hAnsi="Garamond" w:cs="Arial"/>
          <w:sz w:val="22"/>
          <w:szCs w:val="22"/>
          <w:lang w:val="es-CO"/>
        </w:rPr>
      </w:pPr>
      <w:r w:rsidRPr="330F741C">
        <w:rPr>
          <w:rFonts w:ascii="Garamond" w:hAnsi="Garamond" w:cs="Arial"/>
          <w:b/>
          <w:bCs/>
          <w:sz w:val="22"/>
          <w:szCs w:val="22"/>
          <w:lang w:val="es-CO"/>
        </w:rPr>
        <w:t>Asunto:</w:t>
      </w:r>
      <w:r w:rsidRPr="330F741C">
        <w:rPr>
          <w:rFonts w:ascii="Garamond" w:hAnsi="Garamond" w:cs="Arial"/>
          <w:sz w:val="22"/>
          <w:szCs w:val="22"/>
          <w:lang w:val="es-CO"/>
        </w:rPr>
        <w:t xml:space="preserve"> </w:t>
      </w:r>
      <w:r>
        <w:tab/>
      </w:r>
      <w:r w:rsidR="7CE400E9" w:rsidRPr="330F741C">
        <w:rPr>
          <w:rFonts w:ascii="Garamond" w:hAnsi="Garamond" w:cs="Arial"/>
          <w:sz w:val="22"/>
          <w:szCs w:val="22"/>
          <w:lang w:val="es-CO"/>
        </w:rPr>
        <w:t>Solicitud v</w:t>
      </w:r>
      <w:r w:rsidR="08096F0B" w:rsidRPr="330F741C">
        <w:rPr>
          <w:rFonts w:ascii="Garamond" w:hAnsi="Garamond" w:cs="Arial"/>
          <w:sz w:val="22"/>
          <w:szCs w:val="22"/>
          <w:lang w:val="es-CO"/>
        </w:rPr>
        <w:t xml:space="preserve">allas de contención </w:t>
      </w:r>
    </w:p>
    <w:p w14:paraId="0A6D0053" w14:textId="77777777" w:rsidR="00ED3346" w:rsidRDefault="00ED3346" w:rsidP="00BE217F">
      <w:pPr>
        <w:spacing w:after="0" w:line="240" w:lineRule="auto"/>
        <w:ind w:left="1418" w:hanging="1418"/>
        <w:jc w:val="both"/>
        <w:rPr>
          <w:rFonts w:ascii="Garamond" w:hAnsi="Garamond" w:cs="Arial"/>
          <w:b/>
          <w:sz w:val="22"/>
          <w:szCs w:val="22"/>
          <w:lang w:val="es-CO"/>
        </w:rPr>
      </w:pPr>
    </w:p>
    <w:p w14:paraId="4D413023" w14:textId="72604228" w:rsidR="00FF12E9" w:rsidRPr="00781700" w:rsidRDefault="00ED3346" w:rsidP="330F741C">
      <w:pPr>
        <w:spacing w:after="0" w:line="240" w:lineRule="auto"/>
        <w:ind w:left="1418" w:hanging="1418"/>
        <w:jc w:val="both"/>
        <w:rPr>
          <w:rFonts w:ascii="Garamond" w:hAnsi="Garamond" w:cs="Arial"/>
          <w:sz w:val="22"/>
          <w:szCs w:val="22"/>
          <w:lang w:val="es-CO"/>
        </w:rPr>
      </w:pPr>
      <w:r w:rsidRPr="330F741C">
        <w:rPr>
          <w:rFonts w:ascii="Garamond" w:hAnsi="Garamond" w:cs="Arial"/>
          <w:b/>
          <w:bCs/>
          <w:sz w:val="22"/>
          <w:szCs w:val="22"/>
          <w:lang w:val="es-CO"/>
        </w:rPr>
        <w:t>Referencia:</w:t>
      </w:r>
      <w:r w:rsidR="00FF12E9">
        <w:tab/>
      </w:r>
      <w:r w:rsidR="005B4D10" w:rsidRPr="330F741C">
        <w:rPr>
          <w:rFonts w:ascii="Garamond" w:hAnsi="Garamond" w:cs="Arial"/>
          <w:sz w:val="22"/>
          <w:szCs w:val="22"/>
          <w:lang w:val="es-CO"/>
        </w:rPr>
        <w:t>Radicado</w:t>
      </w:r>
      <w:r w:rsidR="006B2CA3" w:rsidRPr="330F741C">
        <w:rPr>
          <w:rFonts w:ascii="Garamond" w:hAnsi="Garamond" w:cs="Arial"/>
          <w:sz w:val="22"/>
          <w:szCs w:val="22"/>
          <w:lang w:val="es-CO"/>
        </w:rPr>
        <w:t xml:space="preserve">: </w:t>
      </w:r>
      <w:r w:rsidR="4AD11627" w:rsidRPr="330F741C">
        <w:rPr>
          <w:rFonts w:ascii="Garamond" w:hAnsi="Garamond" w:cs="Arial"/>
          <w:sz w:val="22"/>
          <w:szCs w:val="22"/>
          <w:lang w:val="es-CO"/>
        </w:rPr>
        <w:t>20266710025122</w:t>
      </w:r>
    </w:p>
    <w:p w14:paraId="01CADBF2" w14:textId="795861FF" w:rsidR="00FF12E9" w:rsidRPr="00781700" w:rsidRDefault="00FF12E9" w:rsidP="330F741C">
      <w:pPr>
        <w:spacing w:after="0" w:line="240" w:lineRule="auto"/>
        <w:ind w:left="1418" w:hanging="141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E64803F" w14:textId="77777777" w:rsidR="00FF12E9" w:rsidRPr="00781700" w:rsidRDefault="00FF12E9" w:rsidP="00FF12E9">
      <w:pPr>
        <w:spacing w:after="0" w:line="240" w:lineRule="auto"/>
        <w:ind w:left="1416" w:firstLine="708"/>
        <w:jc w:val="both"/>
        <w:rPr>
          <w:rFonts w:ascii="Garamond" w:hAnsi="Garamond" w:cs="Arial"/>
          <w:b/>
          <w:sz w:val="22"/>
          <w:szCs w:val="22"/>
          <w:lang w:val="es-CO"/>
        </w:rPr>
      </w:pPr>
    </w:p>
    <w:p w14:paraId="5098C69B" w14:textId="736E2E71" w:rsidR="00FF12E9" w:rsidRPr="00781700" w:rsidRDefault="00577581" w:rsidP="00FF12E9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sz w:val="22"/>
          <w:szCs w:val="22"/>
        </w:rPr>
        <w:t>Cordial saludo,</w:t>
      </w:r>
      <w:r w:rsidR="00FF12E9" w:rsidRPr="00781700">
        <w:rPr>
          <w:rFonts w:ascii="Garamond" w:hAnsi="Garamond" w:cs="Arial"/>
          <w:sz w:val="22"/>
          <w:szCs w:val="22"/>
        </w:rPr>
        <w:t xml:space="preserve">     </w:t>
      </w:r>
    </w:p>
    <w:p w14:paraId="03772225" w14:textId="119BCB70" w:rsidR="330F741C" w:rsidRDefault="330F741C" w:rsidP="330F741C">
      <w:pPr>
        <w:spacing w:after="0" w:line="240" w:lineRule="auto"/>
        <w:jc w:val="both"/>
        <w:rPr>
          <w:rFonts w:ascii="Garamond" w:eastAsia="Garamond" w:hAnsi="Garamond" w:cs="Garamond"/>
          <w:color w:val="000000" w:themeColor="text1"/>
          <w:sz w:val="22"/>
          <w:szCs w:val="22"/>
          <w:lang w:val="es-CO"/>
        </w:rPr>
      </w:pPr>
    </w:p>
    <w:p w14:paraId="6A023668" w14:textId="5DD7C410" w:rsidR="0B886699" w:rsidRDefault="0B886699" w:rsidP="330F741C">
      <w:pPr>
        <w:spacing w:after="0" w:line="240" w:lineRule="auto"/>
        <w:jc w:val="both"/>
        <w:rPr>
          <w:rFonts w:ascii="Garamond" w:eastAsia="Garamond" w:hAnsi="Garamond" w:cs="Garamond"/>
          <w:color w:val="000000" w:themeColor="text1"/>
          <w:sz w:val="22"/>
          <w:szCs w:val="22"/>
          <w:lang w:val="es-CO"/>
        </w:rPr>
      </w:pPr>
      <w:r w:rsidRPr="330F741C">
        <w:rPr>
          <w:rFonts w:ascii="Garamond" w:eastAsia="Garamond" w:hAnsi="Garamond" w:cs="Garamond"/>
          <w:color w:val="000000" w:themeColor="text1"/>
          <w:sz w:val="22"/>
          <w:szCs w:val="22"/>
          <w:lang w:val="es-CO"/>
        </w:rPr>
        <w:t xml:space="preserve">En atención al radicado </w:t>
      </w:r>
      <w:r w:rsidR="361792B8" w:rsidRPr="330F741C">
        <w:rPr>
          <w:rFonts w:ascii="Garamond" w:eastAsia="Garamond" w:hAnsi="Garamond" w:cs="Garamond"/>
          <w:color w:val="000000" w:themeColor="text1"/>
          <w:sz w:val="22"/>
          <w:szCs w:val="22"/>
          <w:lang w:val="es-CO"/>
        </w:rPr>
        <w:t>de la referencia</w:t>
      </w:r>
      <w:r w:rsidRPr="330F741C">
        <w:rPr>
          <w:rFonts w:ascii="Garamond" w:eastAsia="Garamond" w:hAnsi="Garamond" w:cs="Garamond"/>
          <w:color w:val="000000" w:themeColor="text1"/>
          <w:sz w:val="22"/>
          <w:szCs w:val="22"/>
          <w:lang w:val="es-CO"/>
        </w:rPr>
        <w:t xml:space="preserve">, </w:t>
      </w:r>
      <w:r w:rsidR="104DF4CB" w:rsidRPr="330F741C">
        <w:rPr>
          <w:rFonts w:ascii="Garamond" w:eastAsia="Garamond" w:hAnsi="Garamond" w:cs="Garamond"/>
          <w:color w:val="000000" w:themeColor="text1"/>
          <w:sz w:val="22"/>
          <w:szCs w:val="22"/>
          <w:lang w:val="es-CO"/>
        </w:rPr>
        <w:t>por medio del cual solicita</w:t>
      </w:r>
      <w:r w:rsidRPr="330F741C">
        <w:rPr>
          <w:rFonts w:ascii="Garamond" w:eastAsia="Garamond" w:hAnsi="Garamond" w:cs="Garamond"/>
          <w:color w:val="000000" w:themeColor="text1"/>
          <w:sz w:val="22"/>
          <w:szCs w:val="22"/>
          <w:lang w:val="es-CO"/>
        </w:rPr>
        <w:t xml:space="preserve"> información relacionada con </w:t>
      </w:r>
      <w:r w:rsidR="0C848374" w:rsidRPr="330F741C">
        <w:rPr>
          <w:rFonts w:ascii="Garamond" w:eastAsia="Garamond" w:hAnsi="Garamond" w:cs="Garamond"/>
          <w:color w:val="000000" w:themeColor="text1"/>
          <w:sz w:val="22"/>
          <w:szCs w:val="22"/>
          <w:lang w:val="es-CO"/>
        </w:rPr>
        <w:t xml:space="preserve">las </w:t>
      </w:r>
      <w:r w:rsidRPr="330F741C">
        <w:rPr>
          <w:rFonts w:ascii="Garamond" w:eastAsia="Garamond" w:hAnsi="Garamond" w:cs="Garamond"/>
          <w:color w:val="000000" w:themeColor="text1"/>
          <w:sz w:val="22"/>
          <w:szCs w:val="22"/>
          <w:lang w:val="es-CO"/>
        </w:rPr>
        <w:t xml:space="preserve">vallas de contención pertenecientes al inventario de la Alcaldía Local de La Candelaria, </w:t>
      </w:r>
      <w:r w:rsidR="69E4DC75" w:rsidRPr="330F741C">
        <w:rPr>
          <w:rFonts w:ascii="Garamond" w:eastAsia="Garamond" w:hAnsi="Garamond" w:cs="Garamond"/>
          <w:color w:val="000000" w:themeColor="text1"/>
          <w:sz w:val="22"/>
          <w:szCs w:val="22"/>
          <w:lang w:val="es-CO"/>
        </w:rPr>
        <w:t xml:space="preserve">atentamente nos permitimos dar </w:t>
      </w:r>
      <w:r w:rsidRPr="330F741C">
        <w:rPr>
          <w:rFonts w:ascii="Garamond" w:eastAsia="Garamond" w:hAnsi="Garamond" w:cs="Garamond"/>
          <w:color w:val="000000" w:themeColor="text1"/>
          <w:sz w:val="22"/>
          <w:szCs w:val="22"/>
          <w:lang w:val="es-CO"/>
        </w:rPr>
        <w:t>respuesta a los requerimientos formulados en los siguientes términos:</w:t>
      </w:r>
    </w:p>
    <w:p w14:paraId="00D95836" w14:textId="4E6BD7CD" w:rsidR="0B886699" w:rsidRDefault="0B886699" w:rsidP="330F741C">
      <w:pPr>
        <w:spacing w:before="240" w:after="240"/>
        <w:jc w:val="both"/>
      </w:pPr>
      <w:r w:rsidRPr="330F741C">
        <w:rPr>
          <w:rFonts w:ascii="Garamond" w:eastAsia="Garamond" w:hAnsi="Garamond" w:cs="Garamond"/>
          <w:b/>
          <w:bCs/>
          <w:color w:val="000000" w:themeColor="text1"/>
          <w:sz w:val="22"/>
          <w:szCs w:val="22"/>
          <w:lang w:val="es-CO"/>
        </w:rPr>
        <w:t>1. Fecha de adquisición de las vallas</w:t>
      </w:r>
    </w:p>
    <w:p w14:paraId="1D1BFC65" w14:textId="49CFB1BB" w:rsidR="4759F86C" w:rsidRDefault="4759F86C" w:rsidP="330F741C">
      <w:pPr>
        <w:spacing w:before="240" w:after="240"/>
        <w:jc w:val="both"/>
      </w:pPr>
      <w:r w:rsidRPr="330F741C">
        <w:rPr>
          <w:rFonts w:ascii="Garamond" w:eastAsia="Garamond" w:hAnsi="Garamond" w:cs="Garamond"/>
          <w:color w:val="000000" w:themeColor="text1"/>
          <w:sz w:val="22"/>
          <w:szCs w:val="22"/>
          <w:lang w:val="es-CO"/>
        </w:rPr>
        <w:t>A</w:t>
      </w:r>
      <w:r w:rsidR="0B886699" w:rsidRPr="330F741C">
        <w:rPr>
          <w:rFonts w:ascii="Garamond" w:eastAsia="Garamond" w:hAnsi="Garamond" w:cs="Garamond"/>
          <w:color w:val="000000" w:themeColor="text1"/>
          <w:sz w:val="22"/>
          <w:szCs w:val="22"/>
          <w:lang w:val="es-CO"/>
        </w:rPr>
        <w:t>dquiridas entre el 26 y el 30 de marzo de 2025</w:t>
      </w:r>
      <w:r w:rsidR="60A555B3" w:rsidRPr="330F741C">
        <w:rPr>
          <w:rFonts w:ascii="Garamond" w:eastAsia="Garamond" w:hAnsi="Garamond" w:cs="Garamond"/>
          <w:color w:val="000000" w:themeColor="text1"/>
          <w:sz w:val="22"/>
          <w:szCs w:val="22"/>
          <w:lang w:val="es-CO"/>
        </w:rPr>
        <w:t xml:space="preserve">, </w:t>
      </w:r>
      <w:r w:rsidR="0B886699" w:rsidRPr="330F741C">
        <w:rPr>
          <w:rFonts w:ascii="Garamond" w:eastAsia="Garamond" w:hAnsi="Garamond" w:cs="Garamond"/>
          <w:color w:val="000000" w:themeColor="text1"/>
          <w:sz w:val="22"/>
          <w:szCs w:val="22"/>
          <w:lang w:val="es-CO"/>
        </w:rPr>
        <w:t>mediante el proceso FDLC-SASI-006-2025, cuyo objeto consiste en: “Adquirir los elementos logísticos necesarios para la organización, desarrollo y apoyo técnico de eventos, ferias y demás actividades comunitarias, interinstitucionales y propias de la Alcaldía Local de La Candelaria, con el fin de fortalecer la gestión local y el relacionamiento con la comunidad”, formalizado a través del Contrato FDLC-CCV-474-2025.</w:t>
      </w:r>
    </w:p>
    <w:p w14:paraId="2F7C8680" w14:textId="4778FEE1" w:rsidR="0B886699" w:rsidRDefault="0B886699" w:rsidP="330F741C">
      <w:pPr>
        <w:spacing w:before="240" w:after="240"/>
        <w:jc w:val="both"/>
      </w:pPr>
      <w:r w:rsidRPr="330F741C">
        <w:rPr>
          <w:rFonts w:ascii="Garamond" w:eastAsia="Garamond" w:hAnsi="Garamond" w:cs="Garamond"/>
          <w:color w:val="000000" w:themeColor="text1"/>
          <w:sz w:val="22"/>
          <w:szCs w:val="22"/>
          <w:lang w:val="es-CO"/>
        </w:rPr>
        <w:t xml:space="preserve">Así mismo, se adjuntan los documentos que soportan el proceso contractual, entre ellos: estudios previos, anexo técnico, estudio del sector, análisis de precios, matriz de riesgos, indicadores, documento técnico, ficha EBI, cotizaciones, Resolución No. 133, contrato y prórroga </w:t>
      </w:r>
      <w:commentRangeStart w:id="0"/>
      <w:r w:rsidRPr="330F741C">
        <w:rPr>
          <w:rFonts w:ascii="Garamond" w:eastAsia="Garamond" w:hAnsi="Garamond" w:cs="Garamond"/>
          <w:color w:val="000000" w:themeColor="text1"/>
          <w:sz w:val="22"/>
          <w:szCs w:val="22"/>
          <w:lang w:val="es-CO"/>
        </w:rPr>
        <w:t>contractual</w:t>
      </w:r>
      <w:commentRangeEnd w:id="0"/>
      <w:r w:rsidR="00433DEF" w:rsidRPr="330F741C">
        <w:rPr>
          <w:rStyle w:val="Refdecomentario"/>
          <w:rFonts w:ascii="Garamond" w:eastAsia="Garamond" w:hAnsi="Garamond" w:cs="Garamond"/>
          <w:color w:val="000000" w:themeColor="text1"/>
          <w:sz w:val="22"/>
          <w:szCs w:val="22"/>
          <w:lang w:val="es-CO"/>
        </w:rPr>
        <w:commentReference w:id="0"/>
      </w:r>
      <w:r w:rsidRPr="330F741C">
        <w:rPr>
          <w:rFonts w:ascii="Garamond" w:eastAsia="Garamond" w:hAnsi="Garamond" w:cs="Garamond"/>
          <w:color w:val="000000" w:themeColor="text1"/>
          <w:sz w:val="22"/>
          <w:szCs w:val="22"/>
          <w:lang w:val="es-CO"/>
        </w:rPr>
        <w:t>.</w:t>
      </w:r>
    </w:p>
    <w:p w14:paraId="0FD0802F" w14:textId="1FCFCA8F" w:rsidR="380C1E13" w:rsidRDefault="380C1E13" w:rsidP="330F741C">
      <w:pPr>
        <w:spacing w:before="240" w:after="240"/>
        <w:jc w:val="both"/>
      </w:pPr>
      <w:r w:rsidRPr="330F741C">
        <w:rPr>
          <w:rFonts w:ascii="Garamond" w:eastAsia="Garamond" w:hAnsi="Garamond" w:cs="Garamond"/>
          <w:color w:val="000000" w:themeColor="text1"/>
          <w:sz w:val="22"/>
          <w:szCs w:val="22"/>
          <w:lang w:val="es-CO"/>
        </w:rPr>
        <w:t>De otra parte, se informa que l</w:t>
      </w:r>
      <w:r w:rsidR="0B886699" w:rsidRPr="330F741C">
        <w:rPr>
          <w:rFonts w:ascii="Garamond" w:eastAsia="Garamond" w:hAnsi="Garamond" w:cs="Garamond"/>
          <w:color w:val="000000" w:themeColor="text1"/>
          <w:sz w:val="22"/>
          <w:szCs w:val="22"/>
          <w:lang w:val="es-CO"/>
        </w:rPr>
        <w:t xml:space="preserve">a contratación se adelantó mediante la modalidad de </w:t>
      </w:r>
      <w:r w:rsidR="0B886699" w:rsidRPr="330F741C">
        <w:rPr>
          <w:rFonts w:ascii="Garamond" w:eastAsia="Garamond" w:hAnsi="Garamond" w:cs="Garamond"/>
          <w:b/>
          <w:bCs/>
          <w:color w:val="000000" w:themeColor="text1"/>
          <w:sz w:val="22"/>
          <w:szCs w:val="22"/>
          <w:lang w:val="es-CO"/>
        </w:rPr>
        <w:t>Selección Abreviada por Subasta Inversa</w:t>
      </w:r>
      <w:r w:rsidR="0B886699" w:rsidRPr="330F741C">
        <w:rPr>
          <w:rFonts w:ascii="Garamond" w:eastAsia="Garamond" w:hAnsi="Garamond" w:cs="Garamond"/>
          <w:color w:val="000000" w:themeColor="text1"/>
          <w:sz w:val="22"/>
          <w:szCs w:val="22"/>
          <w:lang w:val="es-CO"/>
        </w:rPr>
        <w:t>.</w:t>
      </w:r>
    </w:p>
    <w:p w14:paraId="50F0E904" w14:textId="6A387B7A" w:rsidR="0B886699" w:rsidRDefault="0B886699" w:rsidP="330F741C">
      <w:pPr>
        <w:spacing w:before="240" w:after="240"/>
        <w:jc w:val="both"/>
      </w:pPr>
      <w:r w:rsidRPr="330F741C">
        <w:rPr>
          <w:rFonts w:ascii="Garamond" w:eastAsia="Garamond" w:hAnsi="Garamond" w:cs="Garamond"/>
          <w:color w:val="000000" w:themeColor="text1"/>
          <w:sz w:val="22"/>
          <w:szCs w:val="22"/>
          <w:lang w:val="es-CO"/>
        </w:rPr>
        <w:t>El contrato cuenta con el Certificado de Disponibilidad Presupuestal (CDP) No. 1060, con cargo al rubro O230117459920242632, y el Registro Presupuestal (RP) No. 1285, documentos que igualmente se adjuntan para su conocimiento.</w:t>
      </w:r>
    </w:p>
    <w:p w14:paraId="0282F2BA" w14:textId="57D74EEB" w:rsidR="0B886699" w:rsidRDefault="0B886699" w:rsidP="330F741C">
      <w:pPr>
        <w:spacing w:before="240" w:after="240"/>
        <w:jc w:val="both"/>
      </w:pPr>
      <w:r w:rsidRPr="330F741C">
        <w:rPr>
          <w:rFonts w:ascii="Garamond" w:eastAsia="Garamond" w:hAnsi="Garamond" w:cs="Garamond"/>
          <w:color w:val="000000" w:themeColor="text1"/>
          <w:sz w:val="22"/>
          <w:szCs w:val="22"/>
          <w:lang w:val="es-CO"/>
        </w:rPr>
        <w:t xml:space="preserve">En el marco del citado contrato se adquirieron veinte (20) vallas de contención, con un valor unitario de </w:t>
      </w:r>
      <w:r w:rsidRPr="330F741C">
        <w:rPr>
          <w:rFonts w:ascii="Garamond" w:eastAsia="Garamond" w:hAnsi="Garamond" w:cs="Garamond"/>
          <w:b/>
          <w:bCs/>
          <w:color w:val="000000" w:themeColor="text1"/>
          <w:sz w:val="22"/>
          <w:szCs w:val="22"/>
          <w:lang w:val="es-CO"/>
        </w:rPr>
        <w:t>$1.099.000</w:t>
      </w:r>
      <w:r w:rsidRPr="330F741C">
        <w:rPr>
          <w:rFonts w:ascii="Garamond" w:eastAsia="Garamond" w:hAnsi="Garamond" w:cs="Garamond"/>
          <w:color w:val="000000" w:themeColor="text1"/>
          <w:sz w:val="22"/>
          <w:szCs w:val="22"/>
          <w:lang w:val="es-CO"/>
        </w:rPr>
        <w:t xml:space="preserve">, para un valor total de </w:t>
      </w:r>
      <w:r w:rsidRPr="330F741C">
        <w:rPr>
          <w:rFonts w:ascii="Garamond" w:eastAsia="Garamond" w:hAnsi="Garamond" w:cs="Garamond"/>
          <w:b/>
          <w:bCs/>
          <w:color w:val="000000" w:themeColor="text1"/>
          <w:sz w:val="22"/>
          <w:szCs w:val="22"/>
          <w:lang w:val="es-CO"/>
        </w:rPr>
        <w:t>$21.980.000</w:t>
      </w:r>
      <w:r w:rsidRPr="330F741C">
        <w:rPr>
          <w:rFonts w:ascii="Garamond" w:eastAsia="Garamond" w:hAnsi="Garamond" w:cs="Garamond"/>
          <w:color w:val="000000" w:themeColor="text1"/>
          <w:sz w:val="22"/>
          <w:szCs w:val="22"/>
          <w:lang w:val="es-CO"/>
        </w:rPr>
        <w:t xml:space="preserve">. La cuantía total del contrato correspondió a </w:t>
      </w:r>
      <w:r w:rsidRPr="330F741C">
        <w:rPr>
          <w:rFonts w:ascii="Garamond" w:eastAsia="Garamond" w:hAnsi="Garamond" w:cs="Garamond"/>
          <w:b/>
          <w:bCs/>
          <w:color w:val="000000" w:themeColor="text1"/>
          <w:sz w:val="22"/>
          <w:szCs w:val="22"/>
          <w:lang w:val="es-CO"/>
        </w:rPr>
        <w:t>$230.038.701</w:t>
      </w:r>
      <w:r w:rsidRPr="330F741C">
        <w:rPr>
          <w:rFonts w:ascii="Garamond" w:eastAsia="Garamond" w:hAnsi="Garamond" w:cs="Garamond"/>
          <w:color w:val="000000" w:themeColor="text1"/>
          <w:sz w:val="22"/>
          <w:szCs w:val="22"/>
          <w:lang w:val="es-CO"/>
        </w:rPr>
        <w:t>.</w:t>
      </w:r>
    </w:p>
    <w:p w14:paraId="62959B8A" w14:textId="6DDDB494" w:rsidR="0CE4D666" w:rsidRDefault="0CE4D666" w:rsidP="330F741C">
      <w:pPr>
        <w:spacing w:before="240" w:after="240"/>
        <w:jc w:val="both"/>
      </w:pPr>
      <w:r w:rsidRPr="330F741C">
        <w:rPr>
          <w:rFonts w:ascii="Garamond" w:eastAsia="Garamond" w:hAnsi="Garamond" w:cs="Garamond"/>
          <w:color w:val="000000" w:themeColor="text1"/>
          <w:sz w:val="22"/>
          <w:szCs w:val="22"/>
          <w:lang w:val="es-CO"/>
        </w:rPr>
        <w:lastRenderedPageBreak/>
        <w:t>Los anteriores</w:t>
      </w:r>
      <w:r w:rsidR="0B886699" w:rsidRPr="330F741C">
        <w:rPr>
          <w:rFonts w:ascii="Garamond" w:eastAsia="Garamond" w:hAnsi="Garamond" w:cs="Garamond"/>
          <w:color w:val="000000" w:themeColor="text1"/>
          <w:sz w:val="22"/>
          <w:szCs w:val="22"/>
          <w:lang w:val="es-CO"/>
        </w:rPr>
        <w:t xml:space="preserve"> valores</w:t>
      </w:r>
      <w:r w:rsidR="07E005C4" w:rsidRPr="330F741C">
        <w:rPr>
          <w:rFonts w:ascii="Garamond" w:eastAsia="Garamond" w:hAnsi="Garamond" w:cs="Garamond"/>
          <w:color w:val="000000" w:themeColor="text1"/>
          <w:sz w:val="22"/>
          <w:szCs w:val="22"/>
          <w:lang w:val="es-CO"/>
        </w:rPr>
        <w:t>,</w:t>
      </w:r>
      <w:r w:rsidR="0B886699" w:rsidRPr="330F741C">
        <w:rPr>
          <w:rFonts w:ascii="Garamond" w:eastAsia="Garamond" w:hAnsi="Garamond" w:cs="Garamond"/>
          <w:color w:val="000000" w:themeColor="text1"/>
          <w:sz w:val="22"/>
          <w:szCs w:val="22"/>
          <w:lang w:val="es-CO"/>
        </w:rPr>
        <w:t xml:space="preserve"> pueden verificarse en la oferta económica presentada por el contratista. De igual manera, en el documento denominado </w:t>
      </w:r>
      <w:r w:rsidR="0B886699" w:rsidRPr="330F741C">
        <w:rPr>
          <w:rFonts w:ascii="Garamond" w:eastAsia="Garamond" w:hAnsi="Garamond" w:cs="Garamond"/>
          <w:b/>
          <w:bCs/>
          <w:color w:val="000000" w:themeColor="text1"/>
          <w:sz w:val="22"/>
          <w:szCs w:val="22"/>
          <w:lang w:val="es-CO"/>
        </w:rPr>
        <w:t>“05. Análisis de Precios”</w:t>
      </w:r>
      <w:r w:rsidR="0B886699" w:rsidRPr="330F741C">
        <w:rPr>
          <w:rFonts w:ascii="Garamond" w:eastAsia="Garamond" w:hAnsi="Garamond" w:cs="Garamond"/>
          <w:color w:val="000000" w:themeColor="text1"/>
          <w:sz w:val="22"/>
          <w:szCs w:val="22"/>
          <w:lang w:val="es-CO"/>
        </w:rPr>
        <w:t xml:space="preserve"> se relaciona la adquisición de las veinte (20) vallas con las siguientes especificaciones técnicas:</w:t>
      </w:r>
    </w:p>
    <w:p w14:paraId="6E2FDB5C" w14:textId="22A5EA86" w:rsidR="0B886699" w:rsidRDefault="0B886699" w:rsidP="330F741C">
      <w:pPr>
        <w:spacing w:before="240" w:after="240"/>
        <w:jc w:val="both"/>
      </w:pPr>
      <w:r w:rsidRPr="330F741C">
        <w:rPr>
          <w:rFonts w:ascii="Garamond" w:eastAsia="Garamond" w:hAnsi="Garamond" w:cs="Garamond"/>
          <w:b/>
          <w:bCs/>
          <w:color w:val="000000" w:themeColor="text1"/>
          <w:sz w:val="22"/>
          <w:szCs w:val="22"/>
          <w:lang w:val="es-CO"/>
        </w:rPr>
        <w:t>Vallas tipo concierto</w:t>
      </w:r>
    </w:p>
    <w:p w14:paraId="47D96C03" w14:textId="010E4D94" w:rsidR="0B886699" w:rsidRDefault="0B886699" w:rsidP="330F741C">
      <w:pPr>
        <w:pStyle w:val="Prrafodelista"/>
        <w:numPr>
          <w:ilvl w:val="0"/>
          <w:numId w:val="1"/>
        </w:numPr>
        <w:spacing w:before="240" w:after="240"/>
        <w:jc w:val="both"/>
        <w:rPr>
          <w:rFonts w:ascii="Garamond" w:eastAsia="Garamond" w:hAnsi="Garamond" w:cs="Garamond"/>
          <w:color w:val="000000" w:themeColor="text1"/>
          <w:sz w:val="22"/>
          <w:szCs w:val="22"/>
          <w:lang w:val="es-CO"/>
        </w:rPr>
      </w:pPr>
      <w:r w:rsidRPr="330F741C">
        <w:rPr>
          <w:rFonts w:ascii="Garamond" w:eastAsia="Garamond" w:hAnsi="Garamond" w:cs="Garamond"/>
          <w:color w:val="000000" w:themeColor="text1"/>
          <w:sz w:val="22"/>
          <w:szCs w:val="22"/>
          <w:lang w:val="es-CO"/>
        </w:rPr>
        <w:t>Largo: 2,00 metros.</w:t>
      </w:r>
    </w:p>
    <w:p w14:paraId="526A5A95" w14:textId="1CF731B6" w:rsidR="0B886699" w:rsidRDefault="0B886699" w:rsidP="330F741C">
      <w:pPr>
        <w:pStyle w:val="Prrafodelista"/>
        <w:numPr>
          <w:ilvl w:val="0"/>
          <w:numId w:val="1"/>
        </w:numPr>
        <w:spacing w:before="240" w:after="240"/>
        <w:jc w:val="both"/>
        <w:rPr>
          <w:rFonts w:ascii="Garamond" w:eastAsia="Garamond" w:hAnsi="Garamond" w:cs="Garamond"/>
          <w:color w:val="000000" w:themeColor="text1"/>
          <w:sz w:val="22"/>
          <w:szCs w:val="22"/>
          <w:lang w:val="es-CO"/>
        </w:rPr>
      </w:pPr>
      <w:r w:rsidRPr="330F741C">
        <w:rPr>
          <w:rFonts w:ascii="Garamond" w:eastAsia="Garamond" w:hAnsi="Garamond" w:cs="Garamond"/>
          <w:color w:val="000000" w:themeColor="text1"/>
          <w:sz w:val="22"/>
          <w:szCs w:val="22"/>
          <w:lang w:val="es-CO"/>
        </w:rPr>
        <w:t>Alto: 1,40 metros.</w:t>
      </w:r>
    </w:p>
    <w:p w14:paraId="6F45C0AD" w14:textId="6932DE43" w:rsidR="0B886699" w:rsidRDefault="0B886699" w:rsidP="330F741C">
      <w:pPr>
        <w:pStyle w:val="Prrafodelista"/>
        <w:numPr>
          <w:ilvl w:val="0"/>
          <w:numId w:val="1"/>
        </w:numPr>
        <w:spacing w:before="240" w:after="240"/>
        <w:jc w:val="both"/>
        <w:rPr>
          <w:rFonts w:ascii="Garamond" w:eastAsia="Garamond" w:hAnsi="Garamond" w:cs="Garamond"/>
          <w:color w:val="000000" w:themeColor="text1"/>
          <w:sz w:val="22"/>
          <w:szCs w:val="22"/>
          <w:lang w:val="es-CO"/>
        </w:rPr>
      </w:pPr>
      <w:r w:rsidRPr="330F741C">
        <w:rPr>
          <w:rFonts w:ascii="Garamond" w:eastAsia="Garamond" w:hAnsi="Garamond" w:cs="Garamond"/>
          <w:color w:val="000000" w:themeColor="text1"/>
          <w:sz w:val="22"/>
          <w:szCs w:val="22"/>
          <w:lang w:val="es-CO"/>
        </w:rPr>
        <w:t>Estructura en tubo metálico galvanizado de 1 1/4 pulgadas.</w:t>
      </w:r>
    </w:p>
    <w:p w14:paraId="2F9B6BB8" w14:textId="4580ED4F" w:rsidR="0B886699" w:rsidRDefault="0B886699" w:rsidP="330F741C">
      <w:pPr>
        <w:pStyle w:val="Prrafodelista"/>
        <w:numPr>
          <w:ilvl w:val="0"/>
          <w:numId w:val="1"/>
        </w:numPr>
        <w:spacing w:before="240" w:after="240"/>
        <w:jc w:val="both"/>
        <w:rPr>
          <w:rFonts w:ascii="Garamond" w:eastAsia="Garamond" w:hAnsi="Garamond" w:cs="Garamond"/>
          <w:color w:val="000000" w:themeColor="text1"/>
          <w:sz w:val="22"/>
          <w:szCs w:val="22"/>
          <w:lang w:val="es-CO"/>
        </w:rPr>
      </w:pPr>
      <w:r w:rsidRPr="330F741C">
        <w:rPr>
          <w:rFonts w:ascii="Garamond" w:eastAsia="Garamond" w:hAnsi="Garamond" w:cs="Garamond"/>
          <w:color w:val="000000" w:themeColor="text1"/>
          <w:sz w:val="22"/>
          <w:szCs w:val="22"/>
          <w:lang w:val="es-CO"/>
        </w:rPr>
        <w:t>Base tipo pie de cabra de 40 x 20 cm para garantizar estabilidad.</w:t>
      </w:r>
    </w:p>
    <w:p w14:paraId="0D1130F7" w14:textId="560D6982" w:rsidR="0B886699" w:rsidRDefault="0B886699" w:rsidP="330F741C">
      <w:pPr>
        <w:pStyle w:val="Prrafodelista"/>
        <w:numPr>
          <w:ilvl w:val="0"/>
          <w:numId w:val="1"/>
        </w:numPr>
        <w:spacing w:before="240" w:after="240"/>
        <w:jc w:val="both"/>
        <w:rPr>
          <w:rFonts w:ascii="Garamond" w:eastAsia="Garamond" w:hAnsi="Garamond" w:cs="Garamond"/>
          <w:color w:val="000000" w:themeColor="text1"/>
          <w:sz w:val="22"/>
          <w:szCs w:val="22"/>
          <w:lang w:val="es-CO"/>
        </w:rPr>
      </w:pPr>
      <w:r w:rsidRPr="330F741C">
        <w:rPr>
          <w:rFonts w:ascii="Garamond" w:eastAsia="Garamond" w:hAnsi="Garamond" w:cs="Garamond"/>
          <w:color w:val="000000" w:themeColor="text1"/>
          <w:sz w:val="22"/>
          <w:szCs w:val="22"/>
          <w:lang w:val="es-CO"/>
        </w:rPr>
        <w:t>Alta resistencia a impactos y a la intemperie.</w:t>
      </w:r>
    </w:p>
    <w:p w14:paraId="53692AB2" w14:textId="081AB9A9" w:rsidR="0B886699" w:rsidRDefault="0B886699" w:rsidP="330F741C">
      <w:pPr>
        <w:pStyle w:val="Prrafodelista"/>
        <w:numPr>
          <w:ilvl w:val="0"/>
          <w:numId w:val="1"/>
        </w:numPr>
        <w:spacing w:before="240" w:after="240"/>
        <w:jc w:val="both"/>
        <w:rPr>
          <w:rFonts w:ascii="Garamond" w:eastAsia="Garamond" w:hAnsi="Garamond" w:cs="Garamond"/>
          <w:color w:val="000000" w:themeColor="text1"/>
          <w:sz w:val="22"/>
          <w:szCs w:val="22"/>
          <w:lang w:val="es-CO"/>
        </w:rPr>
      </w:pPr>
      <w:r w:rsidRPr="330F741C">
        <w:rPr>
          <w:rFonts w:ascii="Garamond" w:eastAsia="Garamond" w:hAnsi="Garamond" w:cs="Garamond"/>
          <w:color w:val="000000" w:themeColor="text1"/>
          <w:sz w:val="22"/>
          <w:szCs w:val="22"/>
          <w:lang w:val="es-CO"/>
        </w:rPr>
        <w:t>Destinadas al control de flujo peatonal y delimitación de áreas.</w:t>
      </w:r>
    </w:p>
    <w:p w14:paraId="1BBCD1BE" w14:textId="38B62AFE" w:rsidR="0B886699" w:rsidRDefault="0B886699" w:rsidP="330F741C">
      <w:pPr>
        <w:spacing w:before="240" w:after="240"/>
        <w:jc w:val="both"/>
      </w:pPr>
      <w:r w:rsidRPr="330F741C">
        <w:rPr>
          <w:rFonts w:ascii="Garamond" w:eastAsia="Garamond" w:hAnsi="Garamond" w:cs="Garamond"/>
          <w:b/>
          <w:bCs/>
          <w:color w:val="000000" w:themeColor="text1"/>
          <w:sz w:val="22"/>
          <w:szCs w:val="22"/>
          <w:lang w:val="es-CO"/>
        </w:rPr>
        <w:t>2. Finalidad de las vallas</w:t>
      </w:r>
    </w:p>
    <w:p w14:paraId="2B01C397" w14:textId="33685586" w:rsidR="0B886699" w:rsidRDefault="0B886699" w:rsidP="330F741C">
      <w:pPr>
        <w:spacing w:before="240" w:after="240"/>
        <w:jc w:val="both"/>
      </w:pPr>
      <w:r w:rsidRPr="330F741C">
        <w:rPr>
          <w:rFonts w:ascii="Garamond" w:eastAsia="Garamond" w:hAnsi="Garamond" w:cs="Garamond"/>
          <w:color w:val="000000" w:themeColor="text1"/>
          <w:sz w:val="22"/>
          <w:szCs w:val="22"/>
          <w:lang w:val="es-CO"/>
        </w:rPr>
        <w:t>Las vallas fueron adquiridas como elementos logísticos requeridos para el desarrollo de actividades, eventos, jornadas institucionales y demás acciones de participación ciudadana organizadas o apoyadas por la Alcaldía Local de La Candelaria. Su finalidad principal es contribuir a la organización, delimitación de espacios, control de accesos, manejo de flujos de personas y fortalecimiento de las condiciones de seguridad durante la ejecución de dichas actividades.</w:t>
      </w:r>
    </w:p>
    <w:p w14:paraId="53EBFD23" w14:textId="16F0FC96" w:rsidR="0B886699" w:rsidRDefault="0B886699" w:rsidP="330F741C">
      <w:pPr>
        <w:spacing w:before="240" w:after="240"/>
        <w:jc w:val="both"/>
      </w:pPr>
      <w:r w:rsidRPr="330F741C">
        <w:rPr>
          <w:rFonts w:ascii="Garamond" w:eastAsia="Garamond" w:hAnsi="Garamond" w:cs="Garamond"/>
          <w:b/>
          <w:bCs/>
          <w:color w:val="000000" w:themeColor="text1"/>
          <w:sz w:val="22"/>
          <w:szCs w:val="22"/>
          <w:lang w:val="es-CO"/>
        </w:rPr>
        <w:t>3. Dependencia o responsable a cargo de las vallas</w:t>
      </w:r>
    </w:p>
    <w:p w14:paraId="030C9648" w14:textId="0D8D76D3" w:rsidR="0B886699" w:rsidRDefault="0B886699" w:rsidP="330F741C">
      <w:pPr>
        <w:spacing w:before="240" w:after="240"/>
        <w:jc w:val="both"/>
      </w:pPr>
      <w:r w:rsidRPr="330F741C">
        <w:rPr>
          <w:rFonts w:ascii="Garamond" w:eastAsia="Garamond" w:hAnsi="Garamond" w:cs="Garamond"/>
          <w:color w:val="000000" w:themeColor="text1"/>
          <w:sz w:val="22"/>
          <w:szCs w:val="22"/>
          <w:lang w:val="es-CO"/>
        </w:rPr>
        <w:t>Las vallas hacen parte de los bienes adquiridos por la Alcaldía Local de La Candelaria y, una vez surtido el proceso de entrega y recibo a satisfacción, quedaron incorporadas al inventario de la entidad. En consecuencia, su custodia, administración y control se realizan de conformidad con los procedimientos internos establecidos para el manejo de los bienes de propiedad de la Alcaldía Local.</w:t>
      </w:r>
    </w:p>
    <w:p w14:paraId="26D6FECD" w14:textId="7D29F357" w:rsidR="0B886699" w:rsidRDefault="0B886699" w:rsidP="330F741C">
      <w:pPr>
        <w:spacing w:before="240" w:after="240"/>
        <w:jc w:val="both"/>
      </w:pPr>
      <w:r w:rsidRPr="330F741C">
        <w:rPr>
          <w:rFonts w:ascii="Garamond" w:eastAsia="Garamond" w:hAnsi="Garamond" w:cs="Garamond"/>
          <w:b/>
          <w:bCs/>
          <w:color w:val="000000" w:themeColor="text1"/>
          <w:sz w:val="22"/>
          <w:szCs w:val="22"/>
          <w:lang w:val="es-CO"/>
        </w:rPr>
        <w:t>4. Información relacionada con las pólizas</w:t>
      </w:r>
    </w:p>
    <w:p w14:paraId="39176BA6" w14:textId="4BEF18EE" w:rsidR="0B886699" w:rsidRDefault="0B886699" w:rsidP="330F741C">
      <w:pPr>
        <w:spacing w:before="240" w:after="240"/>
        <w:jc w:val="both"/>
      </w:pPr>
      <w:r w:rsidRPr="330F741C">
        <w:rPr>
          <w:rFonts w:ascii="Garamond" w:eastAsia="Garamond" w:hAnsi="Garamond" w:cs="Garamond"/>
          <w:color w:val="000000" w:themeColor="text1"/>
          <w:sz w:val="22"/>
          <w:szCs w:val="22"/>
          <w:lang w:val="es-CO"/>
        </w:rPr>
        <w:t xml:space="preserve">Teniendo en cuenta que el objeto contractual corresponde a la adquisición de elementos logísticos mediante contrato de compraventa, las garantías constituidas a través de la póliza contractual amparan los riesgos asociados al cumplimiento de las obligaciones contractuales, así como la calidad y el correcto funcionamiento de los bienes suministrados, de conformidad con las condiciones establecidas en el </w:t>
      </w:r>
      <w:commentRangeStart w:id="1"/>
      <w:r w:rsidRPr="330F741C">
        <w:rPr>
          <w:rFonts w:ascii="Garamond" w:eastAsia="Garamond" w:hAnsi="Garamond" w:cs="Garamond"/>
          <w:color w:val="000000" w:themeColor="text1"/>
          <w:sz w:val="22"/>
          <w:szCs w:val="22"/>
          <w:lang w:val="es-CO"/>
        </w:rPr>
        <w:t>contrato</w:t>
      </w:r>
      <w:commentRangeEnd w:id="1"/>
      <w:r w:rsidR="00433DEF" w:rsidRPr="330F741C">
        <w:rPr>
          <w:rStyle w:val="Refdecomentario"/>
          <w:rFonts w:ascii="Garamond" w:eastAsia="Garamond" w:hAnsi="Garamond" w:cs="Garamond"/>
          <w:color w:val="000000" w:themeColor="text1"/>
          <w:sz w:val="22"/>
          <w:szCs w:val="22"/>
          <w:lang w:val="es-CO"/>
        </w:rPr>
        <w:commentReference w:id="1"/>
      </w:r>
      <w:r w:rsidRPr="330F741C">
        <w:rPr>
          <w:rFonts w:ascii="Garamond" w:eastAsia="Garamond" w:hAnsi="Garamond" w:cs="Garamond"/>
          <w:color w:val="000000" w:themeColor="text1"/>
          <w:sz w:val="22"/>
          <w:szCs w:val="22"/>
          <w:lang w:val="es-CO"/>
        </w:rPr>
        <w:t>.</w:t>
      </w:r>
    </w:p>
    <w:p w14:paraId="44AD393B" w14:textId="3446174D" w:rsidR="0B886699" w:rsidRDefault="0B886699" w:rsidP="330F741C">
      <w:pPr>
        <w:spacing w:before="240" w:after="240"/>
        <w:jc w:val="both"/>
      </w:pPr>
      <w:r w:rsidRPr="330F741C">
        <w:rPr>
          <w:rFonts w:ascii="Garamond" w:eastAsia="Garamond" w:hAnsi="Garamond" w:cs="Garamond"/>
          <w:b/>
          <w:bCs/>
          <w:color w:val="000000" w:themeColor="text1"/>
          <w:sz w:val="22"/>
          <w:szCs w:val="22"/>
          <w:lang w:val="es-CO"/>
        </w:rPr>
        <w:t>5. Permiso de ocupación del espacio público</w:t>
      </w:r>
    </w:p>
    <w:p w14:paraId="3B8C9B49" w14:textId="21FF92FE" w:rsidR="2140DFD8" w:rsidRDefault="2140DFD8" w:rsidP="330F741C">
      <w:pPr>
        <w:spacing w:before="240" w:after="240"/>
        <w:jc w:val="both"/>
      </w:pPr>
      <w:r w:rsidRPr="330F741C">
        <w:rPr>
          <w:rFonts w:ascii="Garamond" w:eastAsia="Garamond" w:hAnsi="Garamond" w:cs="Garamond"/>
          <w:color w:val="000000" w:themeColor="text1"/>
          <w:sz w:val="22"/>
          <w:szCs w:val="22"/>
          <w:lang w:val="es-CO"/>
        </w:rPr>
        <w:t>Finalmente, y de acuerdo con lo</w:t>
      </w:r>
      <w:r w:rsidR="0B886699" w:rsidRPr="330F741C">
        <w:rPr>
          <w:rFonts w:ascii="Garamond" w:eastAsia="Garamond" w:hAnsi="Garamond" w:cs="Garamond"/>
          <w:color w:val="000000" w:themeColor="text1"/>
          <w:sz w:val="22"/>
          <w:szCs w:val="22"/>
          <w:lang w:val="es-CO"/>
        </w:rPr>
        <w:t xml:space="preserve"> solicitado, se informa que de conformidad con lo establecido en el Decreto Distrital 117 del 14 de abril de 2026, expedido por el </w:t>
      </w:r>
      <w:r w:rsidR="5C33FCA7" w:rsidRPr="330F741C">
        <w:rPr>
          <w:rFonts w:ascii="Garamond" w:eastAsia="Garamond" w:hAnsi="Garamond" w:cs="Garamond"/>
          <w:color w:val="000000" w:themeColor="text1"/>
          <w:sz w:val="22"/>
          <w:szCs w:val="22"/>
          <w:lang w:val="es-CO"/>
        </w:rPr>
        <w:t>Alcalde</w:t>
      </w:r>
      <w:r w:rsidR="0B886699" w:rsidRPr="330F741C">
        <w:rPr>
          <w:rFonts w:ascii="Garamond" w:eastAsia="Garamond" w:hAnsi="Garamond" w:cs="Garamond"/>
          <w:color w:val="000000" w:themeColor="text1"/>
          <w:sz w:val="22"/>
          <w:szCs w:val="22"/>
          <w:lang w:val="es-CO"/>
        </w:rPr>
        <w:t xml:space="preserve"> Mayor de Bogotá, y la Resolución 109 del 20 de abril de 2022, mediante la cual se adopta el Plan de Regularización y Manejo del Espacio Público, el mobiliario urbano correspondiente a vallas</w:t>
      </w:r>
      <w:r w:rsidR="54D5FFDB" w:rsidRPr="330F741C">
        <w:rPr>
          <w:rFonts w:ascii="Garamond" w:eastAsia="Garamond" w:hAnsi="Garamond" w:cs="Garamond"/>
          <w:color w:val="000000" w:themeColor="text1"/>
          <w:sz w:val="22"/>
          <w:szCs w:val="22"/>
          <w:lang w:val="es-CO"/>
        </w:rPr>
        <w:t>,</w:t>
      </w:r>
      <w:r w:rsidR="0B886699" w:rsidRPr="330F741C">
        <w:rPr>
          <w:rFonts w:ascii="Garamond" w:eastAsia="Garamond" w:hAnsi="Garamond" w:cs="Garamond"/>
          <w:color w:val="000000" w:themeColor="text1"/>
          <w:sz w:val="22"/>
          <w:szCs w:val="22"/>
          <w:lang w:val="es-CO"/>
        </w:rPr>
        <w:t xml:space="preserve"> cuenta con permiso de ocupación del espacio público, de acuerdo con las disposiciones y condiciones establecidas en la normativa vigente.</w:t>
      </w:r>
    </w:p>
    <w:p w14:paraId="697472F6" w14:textId="77777777" w:rsidR="0038075D" w:rsidRPr="00EE47C8" w:rsidRDefault="0038075D" w:rsidP="0038075D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Garamond" w:eastAsiaTheme="minorEastAsia" w:hAnsi="Garamond" w:cs="Garamond"/>
          <w:color w:val="000000"/>
          <w:sz w:val="22"/>
          <w:szCs w:val="22"/>
          <w:lang w:val="es-CO" w:eastAsia="es-CO"/>
        </w:rPr>
      </w:pPr>
      <w:r w:rsidRPr="00EE47C8">
        <w:rPr>
          <w:rFonts w:ascii="Garamond" w:eastAsiaTheme="minorEastAsia" w:hAnsi="Garamond" w:cs="Garamond"/>
          <w:color w:val="000000"/>
          <w:sz w:val="22"/>
          <w:szCs w:val="22"/>
          <w:lang w:val="es-CO" w:eastAsia="es-CO"/>
        </w:rPr>
        <w:lastRenderedPageBreak/>
        <w:t>Desde la Administración Local, reafirmamos nuestro compromiso en promover el bienestar de nuestra</w:t>
      </w:r>
      <w:r>
        <w:rPr>
          <w:rFonts w:ascii="Garamond" w:eastAsiaTheme="minorEastAsia" w:hAnsi="Garamond" w:cs="Garamond"/>
          <w:color w:val="000000"/>
          <w:sz w:val="22"/>
          <w:szCs w:val="22"/>
          <w:lang w:val="es-CO" w:eastAsia="es-CO"/>
        </w:rPr>
        <w:t xml:space="preserve"> comunidad </w:t>
      </w:r>
      <w:r w:rsidRPr="00EE47C8">
        <w:rPr>
          <w:rFonts w:ascii="Garamond" w:eastAsiaTheme="minorEastAsia" w:hAnsi="Garamond" w:cs="Garamond"/>
          <w:color w:val="000000"/>
          <w:sz w:val="22"/>
          <w:szCs w:val="22"/>
          <w:lang w:val="es-CO" w:eastAsia="es-CO"/>
        </w:rPr>
        <w:t xml:space="preserve">en la localidad de La Candelaria. Estamos avanzando en </w:t>
      </w:r>
      <w:r w:rsidRPr="00EE47C8">
        <w:rPr>
          <w:rFonts w:ascii="Garamond" w:eastAsiaTheme="minorEastAsia" w:hAnsi="Garamond" w:cs="Garamond-Italic"/>
          <w:i/>
          <w:iCs/>
          <w:color w:val="000000"/>
          <w:sz w:val="22"/>
          <w:szCs w:val="22"/>
          <w:lang w:val="es-CO" w:eastAsia="es-CO"/>
        </w:rPr>
        <w:t>"Redescubrir el Corazón de Bogotá: La Candelaria</w:t>
      </w:r>
      <w:r>
        <w:rPr>
          <w:rFonts w:ascii="Garamond" w:eastAsiaTheme="minorEastAsia" w:hAnsi="Garamond" w:cs="Garamond-Italic"/>
          <w:i/>
          <w:iCs/>
          <w:color w:val="000000"/>
          <w:sz w:val="22"/>
          <w:szCs w:val="22"/>
          <w:lang w:val="es-CO" w:eastAsia="es-CO"/>
        </w:rPr>
        <w:t xml:space="preserve"> </w:t>
      </w:r>
      <w:r w:rsidRPr="00EE47C8">
        <w:rPr>
          <w:rFonts w:ascii="Garamond" w:eastAsiaTheme="minorEastAsia" w:hAnsi="Garamond" w:cs="Garamond-Italic"/>
          <w:i/>
          <w:iCs/>
          <w:color w:val="000000"/>
          <w:sz w:val="22"/>
          <w:szCs w:val="22"/>
          <w:lang w:val="es-CO" w:eastAsia="es-CO"/>
        </w:rPr>
        <w:t xml:space="preserve">Camina Segura”. </w:t>
      </w:r>
      <w:r w:rsidRPr="00EE47C8">
        <w:rPr>
          <w:rFonts w:ascii="Garamond" w:eastAsiaTheme="minorEastAsia" w:hAnsi="Garamond" w:cs="Garamond"/>
          <w:color w:val="000000"/>
          <w:sz w:val="22"/>
          <w:szCs w:val="22"/>
          <w:lang w:val="es-CO" w:eastAsia="es-CO"/>
        </w:rPr>
        <w:t>Quedamos atentos a cualquier inquietud adicional que pueda surgir y estamos aquí para asistirle</w:t>
      </w:r>
      <w:r>
        <w:rPr>
          <w:rFonts w:ascii="Garamond" w:eastAsiaTheme="minorEastAsia" w:hAnsi="Garamond" w:cs="Garamond"/>
          <w:color w:val="000000"/>
          <w:sz w:val="22"/>
          <w:szCs w:val="22"/>
          <w:lang w:val="es-CO" w:eastAsia="es-CO"/>
        </w:rPr>
        <w:t xml:space="preserve"> </w:t>
      </w:r>
      <w:r w:rsidRPr="00EE47C8">
        <w:rPr>
          <w:rFonts w:ascii="Garamond" w:eastAsiaTheme="minorEastAsia" w:hAnsi="Garamond" w:cs="Garamond"/>
          <w:color w:val="000000"/>
          <w:sz w:val="22"/>
          <w:szCs w:val="22"/>
          <w:lang w:val="es-CO" w:eastAsia="es-CO"/>
        </w:rPr>
        <w:t>en lo que necesite. No dude en contactarnos para cualquier pregunta o aclaración.</w:t>
      </w:r>
    </w:p>
    <w:p w14:paraId="190621A1" w14:textId="5E18815E" w:rsidR="00FF12E9" w:rsidRDefault="00FF12E9" w:rsidP="00FF12E9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6D27C92A" w14:textId="0DE9F515" w:rsidR="0038075D" w:rsidRPr="00781700" w:rsidRDefault="0038075D" w:rsidP="00FF12E9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>Atentamente,</w:t>
      </w:r>
    </w:p>
    <w:p w14:paraId="4976672E" w14:textId="77777777" w:rsidR="00EE47C8" w:rsidRDefault="00EE47C8" w:rsidP="00EE47C8">
      <w:pPr>
        <w:suppressAutoHyphens w:val="0"/>
        <w:autoSpaceDE w:val="0"/>
        <w:autoSpaceDN w:val="0"/>
        <w:adjustRightInd w:val="0"/>
        <w:spacing w:after="0" w:line="240" w:lineRule="auto"/>
        <w:rPr>
          <w:rFonts w:ascii="Garamond" w:eastAsiaTheme="minorEastAsia" w:hAnsi="Garamond" w:cs="Garamond"/>
          <w:color w:val="000000"/>
          <w:sz w:val="22"/>
          <w:szCs w:val="22"/>
          <w:lang w:val="es-CO" w:eastAsia="es-CO"/>
        </w:rPr>
      </w:pPr>
    </w:p>
    <w:p w14:paraId="5E612D12" w14:textId="77777777" w:rsidR="00EE47C8" w:rsidRDefault="00EE47C8" w:rsidP="00EE47C8">
      <w:pPr>
        <w:suppressAutoHyphens w:val="0"/>
        <w:autoSpaceDE w:val="0"/>
        <w:autoSpaceDN w:val="0"/>
        <w:adjustRightInd w:val="0"/>
        <w:spacing w:after="0" w:line="240" w:lineRule="auto"/>
        <w:rPr>
          <w:rFonts w:ascii="Garamond" w:eastAsiaTheme="minorEastAsia" w:hAnsi="Garamond" w:cs="Garamond"/>
          <w:color w:val="000000"/>
          <w:sz w:val="22"/>
          <w:szCs w:val="22"/>
          <w:lang w:val="es-CO" w:eastAsia="es-CO"/>
        </w:rPr>
      </w:pPr>
    </w:p>
    <w:p w14:paraId="510AF1D1" w14:textId="77777777" w:rsidR="00EE47C8" w:rsidRPr="00EE47C8" w:rsidRDefault="00EE47C8" w:rsidP="330F741C">
      <w:pPr>
        <w:suppressAutoHyphens w:val="0"/>
        <w:autoSpaceDE w:val="0"/>
        <w:autoSpaceDN w:val="0"/>
        <w:adjustRightInd w:val="0"/>
        <w:spacing w:after="0" w:line="240" w:lineRule="auto"/>
        <w:rPr>
          <w:rFonts w:ascii="Garamond" w:eastAsiaTheme="minorEastAsia" w:hAnsi="Garamond" w:cs="Garamond"/>
          <w:color w:val="000000"/>
          <w:sz w:val="22"/>
          <w:szCs w:val="22"/>
          <w:lang w:val="es-CO" w:eastAsia="es-CO"/>
        </w:rPr>
      </w:pPr>
    </w:p>
    <w:p w14:paraId="036A8120" w14:textId="73D09E0A" w:rsidR="330F741C" w:rsidRDefault="330F741C" w:rsidP="330F741C">
      <w:pPr>
        <w:spacing w:after="0" w:line="240" w:lineRule="auto"/>
        <w:rPr>
          <w:rFonts w:ascii="Garamond" w:eastAsiaTheme="minorEastAsia" w:hAnsi="Garamond" w:cs="Garamond"/>
          <w:color w:val="000000" w:themeColor="text1"/>
          <w:sz w:val="22"/>
          <w:szCs w:val="22"/>
          <w:lang w:val="es-CO" w:eastAsia="es-CO"/>
        </w:rPr>
      </w:pPr>
    </w:p>
    <w:p w14:paraId="2AC3A7B5" w14:textId="77777777" w:rsidR="00EE47C8" w:rsidRPr="00EE47C8" w:rsidRDefault="00EE47C8" w:rsidP="00EE47C8">
      <w:pPr>
        <w:suppressAutoHyphens w:val="0"/>
        <w:autoSpaceDE w:val="0"/>
        <w:autoSpaceDN w:val="0"/>
        <w:adjustRightInd w:val="0"/>
        <w:spacing w:after="0" w:line="240" w:lineRule="auto"/>
        <w:rPr>
          <w:rFonts w:ascii="Garamond" w:eastAsiaTheme="minorEastAsia" w:hAnsi="Garamond" w:cs="Garamond-Bold"/>
          <w:b/>
          <w:bCs/>
          <w:color w:val="000000"/>
          <w:sz w:val="22"/>
          <w:szCs w:val="22"/>
          <w:lang w:val="es-CO" w:eastAsia="es-CO"/>
        </w:rPr>
      </w:pPr>
      <w:r w:rsidRPr="00EE47C8">
        <w:rPr>
          <w:rFonts w:ascii="Garamond" w:eastAsiaTheme="minorEastAsia" w:hAnsi="Garamond" w:cs="Garamond-Bold"/>
          <w:b/>
          <w:bCs/>
          <w:color w:val="000000"/>
          <w:sz w:val="22"/>
          <w:szCs w:val="22"/>
          <w:lang w:val="es-CO" w:eastAsia="es-CO"/>
        </w:rPr>
        <w:t>ANGÉLICA MARÍA ANGARITA SERRANO</w:t>
      </w:r>
    </w:p>
    <w:p w14:paraId="2F058F04" w14:textId="77777777" w:rsidR="00EE47C8" w:rsidRPr="00EE47C8" w:rsidRDefault="00EE47C8" w:rsidP="00EE47C8">
      <w:pPr>
        <w:suppressAutoHyphens w:val="0"/>
        <w:autoSpaceDE w:val="0"/>
        <w:autoSpaceDN w:val="0"/>
        <w:adjustRightInd w:val="0"/>
        <w:spacing w:after="0" w:line="240" w:lineRule="auto"/>
        <w:rPr>
          <w:rFonts w:ascii="Garamond" w:eastAsiaTheme="minorEastAsia" w:hAnsi="Garamond" w:cs="Garamond"/>
          <w:color w:val="000000"/>
          <w:sz w:val="22"/>
          <w:szCs w:val="22"/>
          <w:lang w:val="es-CO" w:eastAsia="es-CO"/>
        </w:rPr>
      </w:pPr>
      <w:r w:rsidRPr="00EE47C8">
        <w:rPr>
          <w:rFonts w:ascii="Garamond" w:eastAsiaTheme="minorEastAsia" w:hAnsi="Garamond" w:cs="Garamond"/>
          <w:color w:val="000000"/>
          <w:sz w:val="22"/>
          <w:szCs w:val="22"/>
          <w:lang w:val="es-CO" w:eastAsia="es-CO"/>
        </w:rPr>
        <w:t>Alcaldesa Local de la Candelaria</w:t>
      </w:r>
    </w:p>
    <w:p w14:paraId="034C5224" w14:textId="38F71C5E" w:rsidR="00EE47C8" w:rsidRPr="00EE47C8" w:rsidRDefault="00BE217F" w:rsidP="00EE47C8">
      <w:pPr>
        <w:suppressAutoHyphens w:val="0"/>
        <w:autoSpaceDE w:val="0"/>
        <w:autoSpaceDN w:val="0"/>
        <w:adjustRightInd w:val="0"/>
        <w:spacing w:after="0" w:line="240" w:lineRule="auto"/>
        <w:rPr>
          <w:rFonts w:ascii="Garamond" w:eastAsiaTheme="minorEastAsia" w:hAnsi="Garamond" w:cs="Garamond"/>
          <w:color w:val="0000FF"/>
          <w:sz w:val="22"/>
          <w:szCs w:val="22"/>
          <w:lang w:val="es-CO" w:eastAsia="es-CO"/>
        </w:rPr>
      </w:pPr>
      <w:r>
        <w:rPr>
          <w:rFonts w:ascii="Garamond" w:eastAsiaTheme="minorEastAsia" w:hAnsi="Garamond" w:cs="Garamond"/>
          <w:color w:val="0000FF"/>
          <w:sz w:val="22"/>
          <w:szCs w:val="22"/>
          <w:lang w:val="es-CO" w:eastAsia="es-CO"/>
        </w:rPr>
        <w:t>cdi.candelaria</w:t>
      </w:r>
      <w:r w:rsidR="00EE47C8" w:rsidRPr="00EE47C8">
        <w:rPr>
          <w:rFonts w:ascii="Garamond" w:eastAsiaTheme="minorEastAsia" w:hAnsi="Garamond" w:cs="Garamond"/>
          <w:color w:val="0000FF"/>
          <w:sz w:val="22"/>
          <w:szCs w:val="22"/>
          <w:lang w:val="es-CO" w:eastAsia="es-CO"/>
        </w:rPr>
        <w:t>@gobiernobogota.gov.co</w:t>
      </w:r>
    </w:p>
    <w:p w14:paraId="2BEBB672" w14:textId="77777777" w:rsidR="00EE47C8" w:rsidRDefault="00EE47C8" w:rsidP="00EE47C8">
      <w:pPr>
        <w:suppressAutoHyphens w:val="0"/>
        <w:autoSpaceDE w:val="0"/>
        <w:autoSpaceDN w:val="0"/>
        <w:adjustRightInd w:val="0"/>
        <w:spacing w:after="0" w:line="240" w:lineRule="auto"/>
        <w:rPr>
          <w:rFonts w:ascii="Garamond" w:eastAsiaTheme="minorEastAsia" w:hAnsi="Garamond" w:cs="Garamond"/>
          <w:color w:val="000000"/>
          <w:sz w:val="13"/>
          <w:szCs w:val="13"/>
          <w:lang w:val="es-CO" w:eastAsia="es-CO"/>
        </w:rPr>
      </w:pPr>
    </w:p>
    <w:p w14:paraId="21F7DFB5" w14:textId="76DF0402" w:rsidR="00EE47C8" w:rsidRDefault="00196396" w:rsidP="330F741C">
      <w:pPr>
        <w:suppressAutoHyphens w:val="0"/>
        <w:autoSpaceDE w:val="0"/>
        <w:autoSpaceDN w:val="0"/>
        <w:adjustRightInd w:val="0"/>
        <w:spacing w:after="0" w:line="240" w:lineRule="auto"/>
        <w:rPr>
          <w:rFonts w:ascii="Garamond" w:eastAsiaTheme="minorEastAsia" w:hAnsi="Garamond" w:cs="Garamond"/>
          <w:color w:val="000000"/>
          <w:sz w:val="13"/>
          <w:szCs w:val="13"/>
          <w:lang w:val="es-CO" w:eastAsia="es-CO"/>
        </w:rPr>
      </w:pPr>
      <w:r w:rsidRPr="330F741C">
        <w:rPr>
          <w:rFonts w:ascii="Garamond" w:eastAsiaTheme="minorEastAsia" w:hAnsi="Garamond" w:cs="Garamond"/>
          <w:color w:val="000000" w:themeColor="text1"/>
          <w:sz w:val="13"/>
          <w:szCs w:val="13"/>
          <w:lang w:val="es-CO" w:eastAsia="es-CO"/>
        </w:rPr>
        <w:t xml:space="preserve">Anexos: </w:t>
      </w:r>
      <w:r w:rsidR="467DC2D2" w:rsidRPr="330F741C">
        <w:rPr>
          <w:rFonts w:ascii="Garamond" w:eastAsiaTheme="minorEastAsia" w:hAnsi="Garamond" w:cs="Garamond"/>
          <w:color w:val="000000" w:themeColor="text1"/>
          <w:sz w:val="13"/>
          <w:szCs w:val="13"/>
          <w:lang w:val="es-CO" w:eastAsia="es-CO"/>
        </w:rPr>
        <w:t xml:space="preserve">Un (01) CD </w:t>
      </w:r>
    </w:p>
    <w:p w14:paraId="31DC581D" w14:textId="77777777" w:rsidR="00EE47C8" w:rsidRDefault="00EE47C8" w:rsidP="00EE47C8">
      <w:pPr>
        <w:suppressAutoHyphens w:val="0"/>
        <w:autoSpaceDE w:val="0"/>
        <w:autoSpaceDN w:val="0"/>
        <w:adjustRightInd w:val="0"/>
        <w:spacing w:after="0" w:line="240" w:lineRule="auto"/>
        <w:rPr>
          <w:rFonts w:ascii="Garamond" w:eastAsiaTheme="minorEastAsia" w:hAnsi="Garamond" w:cs="Garamond"/>
          <w:color w:val="000000"/>
          <w:sz w:val="13"/>
          <w:szCs w:val="13"/>
          <w:lang w:val="es-CO" w:eastAsia="es-CO"/>
        </w:rPr>
      </w:pPr>
    </w:p>
    <w:p w14:paraId="3D4DF82D" w14:textId="0823D74C" w:rsidR="00EE47C8" w:rsidRDefault="00EE47C8" w:rsidP="330F741C">
      <w:pPr>
        <w:suppressAutoHyphens w:val="0"/>
        <w:autoSpaceDE w:val="0"/>
        <w:autoSpaceDN w:val="0"/>
        <w:adjustRightInd w:val="0"/>
        <w:spacing w:after="0" w:line="240" w:lineRule="auto"/>
        <w:rPr>
          <w:rFonts w:ascii="Garamond" w:eastAsiaTheme="minorEastAsia" w:hAnsi="Garamond" w:cs="Garamond"/>
          <w:color w:val="000000"/>
          <w:sz w:val="13"/>
          <w:szCs w:val="13"/>
          <w:lang w:val="es-CO" w:eastAsia="es-CO"/>
        </w:rPr>
      </w:pPr>
      <w:r w:rsidRPr="330F741C">
        <w:rPr>
          <w:rFonts w:ascii="Garamond" w:eastAsiaTheme="minorEastAsia" w:hAnsi="Garamond" w:cs="Garamond"/>
          <w:color w:val="000000" w:themeColor="text1"/>
          <w:sz w:val="13"/>
          <w:szCs w:val="13"/>
          <w:lang w:val="es-CO" w:eastAsia="es-CO"/>
        </w:rPr>
        <w:t xml:space="preserve">Proyectó: </w:t>
      </w:r>
      <w:r w:rsidR="03F4B4F7" w:rsidRPr="330F741C">
        <w:rPr>
          <w:rFonts w:ascii="Garamond" w:eastAsiaTheme="minorEastAsia" w:hAnsi="Garamond" w:cs="Garamond"/>
          <w:color w:val="000000" w:themeColor="text1"/>
          <w:sz w:val="13"/>
          <w:szCs w:val="13"/>
          <w:lang w:val="es-CO" w:eastAsia="es-CO"/>
        </w:rPr>
        <w:t>Valentina Perozo – Contratista oficina de contratación FDLC</w:t>
      </w:r>
      <w:r w:rsidR="4EE98A75" w:rsidRPr="330F741C">
        <w:rPr>
          <w:rFonts w:ascii="Garamond" w:eastAsiaTheme="minorEastAsia" w:hAnsi="Garamond" w:cs="Garamond"/>
          <w:color w:val="000000" w:themeColor="text1"/>
          <w:sz w:val="13"/>
          <w:szCs w:val="13"/>
          <w:lang w:val="es-CO" w:eastAsia="es-CO"/>
        </w:rPr>
        <w:t xml:space="preserve">  </w:t>
      </w:r>
      <w:r w:rsidR="01E7F748">
        <w:rPr>
          <w:noProof/>
        </w:rPr>
        <w:drawing>
          <wp:inline distT="0" distB="0" distL="0" distR="0" wp14:anchorId="045C5C22" wp14:editId="6BAEF027">
            <wp:extent cx="563062" cy="118458"/>
            <wp:effectExtent l="0" t="0" r="0" b="0"/>
            <wp:docPr id="2059013472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9013472" name="Picture 2059013472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3062" cy="1184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2C28F8" w14:textId="48FAF45F" w:rsidR="00EE47C8" w:rsidRDefault="03F4B4F7" w:rsidP="330F741C">
      <w:pPr>
        <w:suppressAutoHyphens w:val="0"/>
        <w:autoSpaceDE w:val="0"/>
        <w:autoSpaceDN w:val="0"/>
        <w:adjustRightInd w:val="0"/>
        <w:spacing w:after="0" w:line="240" w:lineRule="auto"/>
        <w:rPr>
          <w:rFonts w:ascii="Garamond" w:eastAsiaTheme="minorEastAsia" w:hAnsi="Garamond" w:cs="Garamond"/>
          <w:color w:val="000000"/>
          <w:sz w:val="13"/>
          <w:szCs w:val="13"/>
          <w:lang w:val="es-CO" w:eastAsia="es-CO"/>
        </w:rPr>
      </w:pPr>
      <w:r w:rsidRPr="330F741C">
        <w:rPr>
          <w:rFonts w:ascii="Garamond" w:eastAsiaTheme="minorEastAsia" w:hAnsi="Garamond" w:cs="Garamond"/>
          <w:color w:val="000000" w:themeColor="text1"/>
          <w:sz w:val="13"/>
          <w:szCs w:val="13"/>
          <w:lang w:val="es-CO" w:eastAsia="es-CO"/>
        </w:rPr>
        <w:t>Aprobó/</w:t>
      </w:r>
      <w:r w:rsidR="3E1AA751" w:rsidRPr="330F741C">
        <w:rPr>
          <w:rFonts w:ascii="Garamond" w:eastAsiaTheme="minorEastAsia" w:hAnsi="Garamond" w:cs="Garamond"/>
          <w:color w:val="000000" w:themeColor="text1"/>
          <w:sz w:val="13"/>
          <w:szCs w:val="13"/>
          <w:lang w:val="es-CO" w:eastAsia="es-CO"/>
        </w:rPr>
        <w:t>Reviso:</w:t>
      </w:r>
      <w:r w:rsidR="00EE47C8" w:rsidRPr="330F741C">
        <w:rPr>
          <w:rFonts w:ascii="Garamond" w:eastAsiaTheme="minorEastAsia" w:hAnsi="Garamond" w:cs="Garamond"/>
          <w:color w:val="000000" w:themeColor="text1"/>
          <w:sz w:val="13"/>
          <w:szCs w:val="13"/>
          <w:lang w:val="es-CO" w:eastAsia="es-CO"/>
        </w:rPr>
        <w:t xml:space="preserve"> </w:t>
      </w:r>
      <w:r w:rsidR="0B63BB03" w:rsidRPr="330F741C">
        <w:rPr>
          <w:rFonts w:ascii="Garamond" w:eastAsiaTheme="minorEastAsia" w:hAnsi="Garamond" w:cs="Garamond"/>
          <w:color w:val="000000" w:themeColor="text1"/>
          <w:sz w:val="13"/>
          <w:szCs w:val="13"/>
          <w:lang w:val="es-CO" w:eastAsia="es-CO"/>
        </w:rPr>
        <w:t>Vivian Lorena Trujillo – Abogada contratista oficina de contratación FDLC</w:t>
      </w:r>
    </w:p>
    <w:p w14:paraId="233E5130" w14:textId="03476E55" w:rsidR="00EE47C8" w:rsidRDefault="00433DEF" w:rsidP="00433DEF">
      <w:pPr>
        <w:tabs>
          <w:tab w:val="left" w:pos="3250"/>
        </w:tabs>
        <w:suppressAutoHyphens w:val="0"/>
        <w:autoSpaceDE w:val="0"/>
        <w:autoSpaceDN w:val="0"/>
        <w:adjustRightInd w:val="0"/>
        <w:spacing w:after="0" w:line="240" w:lineRule="auto"/>
        <w:rPr>
          <w:rFonts w:ascii="Garamond" w:eastAsiaTheme="minorEastAsia" w:hAnsi="Garamond" w:cs="Garamond"/>
          <w:color w:val="000000"/>
          <w:sz w:val="13"/>
          <w:szCs w:val="13"/>
          <w:lang w:val="es-CO" w:eastAsia="es-CO"/>
        </w:rPr>
      </w:pPr>
      <w:r>
        <w:rPr>
          <w:rFonts w:ascii="Garamond" w:eastAsiaTheme="minorEastAsia" w:hAnsi="Garamond" w:cs="Garamond"/>
          <w:color w:val="000000"/>
          <w:sz w:val="13"/>
          <w:szCs w:val="13"/>
          <w:lang w:val="es-CO" w:eastAsia="es-CO"/>
        </w:rPr>
        <w:tab/>
      </w:r>
    </w:p>
    <w:p w14:paraId="0A951F93" w14:textId="29221044" w:rsidR="008B3883" w:rsidRDefault="008B3883" w:rsidP="330F741C">
      <w:pPr>
        <w:suppressAutoHyphens w:val="0"/>
        <w:autoSpaceDE w:val="0"/>
        <w:autoSpaceDN w:val="0"/>
        <w:adjustRightInd w:val="0"/>
        <w:spacing w:after="0" w:line="240" w:lineRule="auto"/>
        <w:rPr>
          <w:rFonts w:ascii="Garamond" w:eastAsiaTheme="minorEastAsia" w:hAnsi="Garamond" w:cs="Garamond"/>
          <w:color w:val="000000"/>
          <w:sz w:val="13"/>
          <w:szCs w:val="13"/>
          <w:lang w:val="es-CO" w:eastAsia="es-CO"/>
        </w:rPr>
      </w:pPr>
    </w:p>
    <w:p w14:paraId="72704B8D" w14:textId="343FB3CB" w:rsidR="008B3883" w:rsidRDefault="008B3883" w:rsidP="00EE47C8">
      <w:pPr>
        <w:suppressAutoHyphens w:val="0"/>
        <w:autoSpaceDE w:val="0"/>
        <w:autoSpaceDN w:val="0"/>
        <w:adjustRightInd w:val="0"/>
        <w:spacing w:after="0" w:line="240" w:lineRule="auto"/>
        <w:rPr>
          <w:rFonts w:ascii="Garamond" w:eastAsiaTheme="minorEastAsia" w:hAnsi="Garamond" w:cs="Garamond"/>
          <w:color w:val="000000"/>
          <w:sz w:val="13"/>
          <w:szCs w:val="13"/>
          <w:lang w:val="es-CO" w:eastAsia="es-CO"/>
        </w:rPr>
      </w:pPr>
    </w:p>
    <w:p w14:paraId="0AE1550E" w14:textId="77777777" w:rsidR="008B3883" w:rsidRDefault="008B3883" w:rsidP="00EE47C8">
      <w:pPr>
        <w:suppressAutoHyphens w:val="0"/>
        <w:autoSpaceDE w:val="0"/>
        <w:autoSpaceDN w:val="0"/>
        <w:adjustRightInd w:val="0"/>
        <w:spacing w:after="0" w:line="240" w:lineRule="auto"/>
        <w:rPr>
          <w:rFonts w:ascii="Garamond" w:eastAsiaTheme="minorEastAsia" w:hAnsi="Garamond" w:cs="Garamond"/>
          <w:color w:val="000000"/>
          <w:sz w:val="13"/>
          <w:szCs w:val="13"/>
          <w:lang w:val="es-CO" w:eastAsia="es-CO"/>
        </w:rPr>
      </w:pPr>
    </w:p>
    <w:sectPr w:rsidR="008B3883" w:rsidSect="0001578B">
      <w:headerReference w:type="default" r:id="rId15"/>
      <w:footerReference w:type="default" r:id="rId16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Vivian Lorena Prieto Trujillo" w:date="2026-06-03T09:22:00Z" w:initials="VP">
    <w:p w14:paraId="1889A215" w14:textId="77777777" w:rsidR="00433DEF" w:rsidRDefault="00433DEF" w:rsidP="00433DEF">
      <w:pPr>
        <w:pStyle w:val="Textocomentario"/>
      </w:pPr>
      <w:r>
        <w:rPr>
          <w:rStyle w:val="Refdecomentario"/>
        </w:rPr>
        <w:annotationRef/>
      </w:r>
      <w:r>
        <w:t xml:space="preserve">Las pólizas también por favor </w:t>
      </w:r>
    </w:p>
  </w:comment>
  <w:comment w:id="1" w:author="Vivian Lorena Prieto Trujillo" w:date="2026-06-03T09:21:00Z" w:initials="VP">
    <w:p w14:paraId="48AD389C" w14:textId="77777777" w:rsidR="00433DEF" w:rsidRDefault="00433DEF" w:rsidP="00433DEF">
      <w:pPr>
        <w:pStyle w:val="Textocomentario"/>
      </w:pPr>
      <w:r>
        <w:rPr>
          <w:rStyle w:val="Refdecomentario"/>
        </w:rPr>
        <w:annotationRef/>
      </w:r>
      <w:r>
        <w:t xml:space="preserve">Por favor relaciona las polizas del contrato y  los amparos solicitados, asi como las fechas de aprobcion en secop 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1889A215" w15:done="0"/>
  <w15:commentEx w15:paraId="48AD389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0B49357" w16cex:dateUtc="2026-06-03T14:22:00Z"/>
  <w16cex:commentExtensible w16cex:durableId="3876725B" w16cex:dateUtc="2026-06-03T14:2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889A215" w16cid:durableId="50B49357"/>
  <w16cid:commentId w16cid:paraId="48AD389C" w16cid:durableId="3876725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F3648A" w14:textId="77777777" w:rsidR="002C6855" w:rsidRDefault="002C6855" w:rsidP="0001578B">
      <w:pPr>
        <w:spacing w:after="0" w:line="240" w:lineRule="auto"/>
      </w:pPr>
      <w:r>
        <w:separator/>
      </w:r>
    </w:p>
  </w:endnote>
  <w:endnote w:type="continuationSeparator" w:id="0">
    <w:p w14:paraId="2A4B2C96" w14:textId="77777777" w:rsidR="002C6855" w:rsidRDefault="002C6855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panose1 w:val="00000000000000000000"/>
    <w:charset w:val="00"/>
    <w:family w:val="roman"/>
    <w:notTrueType/>
    <w:pitch w:val="default"/>
  </w:font>
  <w:font w:name="Lohit Hindi">
    <w:altName w:val="MS Gothic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Garamond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Garamond-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E3953" w14:textId="164AF8F6" w:rsidR="00577581" w:rsidRDefault="00577581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7BDE395A" wp14:editId="12CCDC7B">
              <wp:simplePos x="0" y="0"/>
              <wp:positionH relativeFrom="column">
                <wp:posOffset>2218690</wp:posOffset>
              </wp:positionH>
              <wp:positionV relativeFrom="paragraph">
                <wp:posOffset>-310515</wp:posOffset>
              </wp:positionV>
              <wp:extent cx="1567815" cy="737870"/>
              <wp:effectExtent l="0" t="0" r="0" b="5080"/>
              <wp:wrapThrough wrapText="bothSides">
                <wp:wrapPolygon edited="0">
                  <wp:start x="0" y="0"/>
                  <wp:lineTo x="0" y="21191"/>
                  <wp:lineTo x="21259" y="21191"/>
                  <wp:lineTo x="21259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67815" cy="7378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BDE3965" w14:textId="77777777" w:rsidR="00577581" w:rsidRDefault="00577581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BDE3966" w14:textId="77777777" w:rsidR="00577581" w:rsidRDefault="00577581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 - GPD – F032</w:t>
                          </w:r>
                        </w:p>
                        <w:p w14:paraId="7BDE3967" w14:textId="2C4171B9" w:rsidR="00577581" w:rsidRDefault="00577581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06</w:t>
                          </w:r>
                        </w:p>
                        <w:p w14:paraId="7BDE3968" w14:textId="77777777" w:rsidR="00577581" w:rsidRDefault="00577581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</w:p>
                        <w:p w14:paraId="7BDE3969" w14:textId="376E69C3" w:rsidR="00577581" w:rsidRDefault="00577581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15 de diciembre de 2022</w:t>
                          </w:r>
                        </w:p>
                        <w:p w14:paraId="0697D86C" w14:textId="4A718406" w:rsidR="00577581" w:rsidRDefault="00577581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BDE395A" id="Rectangle 8" o:spid="_x0000_s1030" style="position:absolute;left:0;text-align:left;margin-left:174.7pt;margin-top:-24.45pt;width:123.45pt;height:58.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6Rqz8AEAAMcDAAAOAAAAZHJzL2Uyb0RvYy54bWysU8tu2zAQvBfoPxC817Kc+lHBchA4cFEg&#10;bQqk+QCKoiSiFJdd0pbcr++SdhyjvQXVgeC+hjuzq/Xt2Bt2UOg12JLnkylnykqotW1L/vxj92HF&#10;mQ/C1sKAVSU/Ks9vN+/frQdXqBl0YGqFjECsLwZX8i4EV2SZl53qhZ+AU5aCDWAvApnYZjWKgdB7&#10;k82m00U2ANYOQSrvyXt/CvJNwm8aJcNj03gVmCk59RbSiems4plt1qJoUbhOy3Mb4g1d9EJbevQC&#10;dS+CYHvU/0D1WiJ4aMJEQp9B02ipEgdik0//YvPUCacSFxLHu4tM/v/Bym+HJ/cdY+vePYD86ZmF&#10;bSdsq+4QYeiUqOm5PAqVDc4Xl4JoeCpl1fAVahqt2AdIGowN9hGQ2LExSX28SK3GwCQ58/liucrn&#10;nEmKLW+Wq2WaRSaKl2qHPnxW0LN4KTnSKBO6ODz4ELsRxUtK6h6MrnfamGRgW20NsoOgse/SlwgQ&#10;yes0Y2OyhVh2QoyeRDMyi0vkizBWI9P1WYPoqaA+Em+E0zbR9tOlA/zN2UCbVHL/ay9QcWa+WNLu&#10;02xK5FhIxsfFzZwMvI5U1xFhJUGVPHB2um7DaV33DnXb0Ut5ksHCHend6CTFa1fn9mlbkkLnzY7r&#10;eG2nrNf/b/MHAAD//wMAUEsDBBQABgAIAAAAIQC5TMaU4gAAAAoBAAAPAAAAZHJzL2Rvd25yZXYu&#10;eG1sTI9BS8NAEIXvgv9hGcFbu9HEpImZFBGKYItgFaG3bXaaBLOzIbtt4793e9Lj8D7e+6ZcTqYX&#10;JxpdZxnhbh6BIK6t7rhB+PxYzRYgnFesVW+ZEH7IwbK6vipVoe2Z3+m09Y0IJewKhdB6PxRSurol&#10;o9zcDsQhO9jRKB/OsZF6VOdQbnp5H0WpNKrjsNCqgZ5bqr+3R4PwmtWH9eYt3vgs3zV+J7/WLyuD&#10;eHszPT2C8DT5Pxgu+kEdquC0t0fWTvQIcZInAUWYJYscRCAe8jQGsUdIsxhkVcr/L1S/AAAA//8D&#10;AFBLAQItABQABgAIAAAAIQC2gziS/gAAAOEBAAATAAAAAAAAAAAAAAAAAAAAAABbQ29udGVudF9U&#10;eXBlc10ueG1sUEsBAi0AFAAGAAgAAAAhADj9If/WAAAAlAEAAAsAAAAAAAAAAAAAAAAALwEAAF9y&#10;ZWxzLy5yZWxzUEsBAi0AFAAGAAgAAAAhAATpGrPwAQAAxwMAAA4AAAAAAAAAAAAAAAAALgIAAGRy&#10;cy9lMm9Eb2MueG1sUEsBAi0AFAAGAAgAAAAhALlMxpTiAAAACgEAAA8AAAAAAAAAAAAAAAAASgQA&#10;AGRycy9kb3ducmV2LnhtbFBLBQYAAAAABAAEAPMAAABZBQAAAAA=&#10;" stroked="f">
              <v:textbox inset="2.5575mm,1.2875mm,2.5575mm,1.2875mm">
                <w:txbxContent>
                  <w:p w14:paraId="7BDE3965" w14:textId="77777777" w:rsidR="00577581" w:rsidRDefault="00577581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BDE3966" w14:textId="77777777" w:rsidR="00577581" w:rsidRDefault="00577581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 - GPD – F032</w:t>
                    </w:r>
                  </w:p>
                  <w:p w14:paraId="7BDE3967" w14:textId="2C4171B9" w:rsidR="00577581" w:rsidRDefault="00577581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06</w:t>
                    </w:r>
                  </w:p>
                  <w:p w14:paraId="7BDE3968" w14:textId="77777777" w:rsidR="00577581" w:rsidRDefault="00577581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</w:p>
                  <w:p w14:paraId="7BDE3969" w14:textId="376E69C3" w:rsidR="00577581" w:rsidRDefault="00577581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15 de diciembre de 2022</w:t>
                    </w:r>
                  </w:p>
                  <w:p w14:paraId="0697D86C" w14:textId="4A718406" w:rsidR="00577581" w:rsidRDefault="00577581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7BDE3958" wp14:editId="06C61868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BDE395C" wp14:editId="7BDE395D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pic="http://schemas.openxmlformats.org/drawingml/2006/picture" xmlns:a14="http://schemas.microsoft.com/office/drawing/2010/main" xmlns:a="http://schemas.openxmlformats.org/drawingml/2006/main">
          <w:pict>
            <v:shapetype id="_x0000_t32" coordsize="21600,21600" o:oned="t" filled="f" o:spt="32" path="m,l21600,21600e" w14:anchorId="37E081B9">
              <v:path fillok="f" arrowok="t" o:connecttype="none"/>
              <o:lock v:ext="edit" shapetype="t"/>
            </v:shapetype>
            <v:shape id="AutoShape 5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black [3213]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/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BDE395E" wp14:editId="7BDE395F">
              <wp:simplePos x="0" y="0"/>
              <wp:positionH relativeFrom="column">
                <wp:posOffset>-152400</wp:posOffset>
              </wp:positionH>
              <wp:positionV relativeFrom="paragraph">
                <wp:posOffset>-336550</wp:posOffset>
              </wp:positionV>
              <wp:extent cx="1828800" cy="800100"/>
              <wp:effectExtent l="0" t="0" r="0" b="3175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800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BDE396A" w14:textId="77777777" w:rsidR="00577581" w:rsidRDefault="00577581" w:rsidP="00392EAA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Edificio Liévano</w:t>
                          </w:r>
                        </w:p>
                        <w:p w14:paraId="7BDE396B" w14:textId="77777777" w:rsidR="00577581" w:rsidRDefault="00577581" w:rsidP="00392EAA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Calle 11 No. 8 -17</w:t>
                          </w:r>
                        </w:p>
                        <w:p w14:paraId="7BDE396C" w14:textId="77777777" w:rsidR="00577581" w:rsidRDefault="00577581" w:rsidP="00392EAA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111711 </w:t>
                          </w:r>
                        </w:p>
                        <w:p w14:paraId="7BDE396D" w14:textId="77777777" w:rsidR="00577581" w:rsidRDefault="00577581" w:rsidP="00392EAA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3387000 - 3820660</w:t>
                          </w:r>
                        </w:p>
                        <w:p w14:paraId="7BDE396E" w14:textId="77777777" w:rsidR="00577581" w:rsidRDefault="00577581" w:rsidP="00392EAA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7BDE396F" w14:textId="77777777" w:rsidR="00577581" w:rsidRDefault="00577581" w:rsidP="00392EAA">
                          <w:pPr>
                            <w:spacing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www.gobiernobogota.gov.co</w:t>
                          </w: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BDE395E" id="Rectangle 1" o:spid="_x0000_s1031" style="position:absolute;left:0;text-align:left;margin-left:-12pt;margin-top:-26.5pt;width:2in;height:6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MjY7gEAAMcDAAAOAAAAZHJzL2Uyb0RvYy54bWysU11v0zAUfUfiP1h+p0kKGyVqOk2dipAG&#10;Qxr7AY7jJBaOr7l2m5Rfz7XTdRW8TeTBul8+vvfck/XNNBh2UOg12IoXi5wzZSU02nYVf/qxe7fi&#10;zAdhG2HAqooflec3m7dv1qMr1RJ6MI1CRiDWl6OreB+CK7PMy14Nwi/AKUvJFnAQgVzssgbFSOiD&#10;yZZ5fp2NgI1DkMp7it7NSb5J+G2rZHhoW68CMxWn3kI6MZ11PLPNWpQdCtdreWpDvKKLQWhLj56h&#10;7kQQbI/6H6hBSwQPbVhIGDJoWy1VmoGmKfK/pnnshVNpFiLHuzNN/v/Bym+HR/cdY+ve3YP86ZmF&#10;bS9sp24RYeyVaOi5IhKVjc6X5wvR8XSV1eNXaGi1Yh8gcTC1OERAmo5NierjmWo1BSYpWKyWq1VO&#10;G5GUI6MgOz4hyufbDn34rGBg0ag40ioTujjc+zCXPpek7sHoZqeNSQ529dYgOwha+y59J3R/WWZs&#10;LLYQr82IMZLGjJNFEfkyTPXEdFPxZYSIkRqaI82NMKuJ1E9GD/ibs5GUVHH/ay9QcWa+WOLu0zL/&#10;eEXSS86H6/dX5OBlpr7MCCsJquKBs9nchlmue4e66+mlItFg4Zb4bnWi4qWrU/uklkTmSdlRjpd+&#10;qnr5/zZ/AAAA//8DAFBLAwQUAAYACAAAACEABD4zmd8AAAAKAQAADwAAAGRycy9kb3ducmV2Lnht&#10;bExPwUrDQBS8C/7D8gQv0m6MmkrMpoSCtAepWAtet9lnEpJ9G7LbJP69rye9zZsZ5s1k69l2YsTB&#10;N44U3C8jEEilMw1VCo6fr4tnED5oMrpzhAp+0MM6v77KdGrcRB84HkIlOIR8qhXUIfSplL6s0Wq/&#10;dD0Sa99usDrwOVTSDHricNvJOIoSaXVD/KHWPW5qLNvD2Sp4289dNW2/7sZk+z4Wm127K5JWqdub&#10;uXgBEXAOf2a41OfqkHOnkzuT8aJTsIgfeUtg8PTAgB1xcmFOClZMyDyT/yfkvwAAAP//AwBQSwEC&#10;LQAUAAYACAAAACEAtoM4kv4AAADhAQAAEwAAAAAAAAAAAAAAAAAAAAAAW0NvbnRlbnRfVHlwZXNd&#10;LnhtbFBLAQItABQABgAIAAAAIQA4/SH/1gAAAJQBAAALAAAAAAAAAAAAAAAAAC8BAABfcmVscy8u&#10;cmVsc1BLAQItABQABgAIAAAAIQBbuMjY7gEAAMcDAAAOAAAAAAAAAAAAAAAAAC4CAABkcnMvZTJv&#10;RG9jLnhtbFBLAQItABQABgAIAAAAIQAEPjOZ3wAAAAoBAAAPAAAAAAAAAAAAAAAAAEgEAABkcnMv&#10;ZG93bnJldi54bWxQSwUGAAAAAAQABADzAAAAVAUAAAAA&#10;" stroked="f">
              <v:textbox inset="7.25pt,3.65pt,7.25pt,3.65pt">
                <w:txbxContent>
                  <w:p w14:paraId="7BDE396A" w14:textId="77777777" w:rsidR="00577581" w:rsidRDefault="00577581" w:rsidP="00392EAA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Edificio Liévano</w:t>
                    </w:r>
                  </w:p>
                  <w:p w14:paraId="7BDE396B" w14:textId="77777777" w:rsidR="00577581" w:rsidRDefault="00577581" w:rsidP="00392EAA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Calle 11 No. 8 -17</w:t>
                    </w:r>
                  </w:p>
                  <w:p w14:paraId="7BDE396C" w14:textId="77777777" w:rsidR="00577581" w:rsidRDefault="00577581" w:rsidP="00392EAA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111711 </w:t>
                    </w:r>
                  </w:p>
                  <w:p w14:paraId="7BDE396D" w14:textId="77777777" w:rsidR="00577581" w:rsidRDefault="00577581" w:rsidP="00392EAA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3387000 - 3820660</w:t>
                    </w:r>
                  </w:p>
                  <w:p w14:paraId="7BDE396E" w14:textId="77777777" w:rsidR="00577581" w:rsidRDefault="00577581" w:rsidP="00392EAA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7BDE396F" w14:textId="77777777" w:rsidR="00577581" w:rsidRDefault="00577581" w:rsidP="00392EAA">
                    <w:pPr>
                      <w:spacing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www.gobiernobogota.gov.co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67C992" w14:textId="77777777" w:rsidR="002C6855" w:rsidRDefault="002C6855" w:rsidP="0001578B">
      <w:pPr>
        <w:spacing w:after="0" w:line="240" w:lineRule="auto"/>
      </w:pPr>
      <w:r>
        <w:separator/>
      </w:r>
    </w:p>
  </w:footnote>
  <w:footnote w:type="continuationSeparator" w:id="0">
    <w:p w14:paraId="480A2CBA" w14:textId="77777777" w:rsidR="002C6855" w:rsidRDefault="002C6855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E394C" w14:textId="77777777" w:rsidR="00577581" w:rsidRDefault="00577581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7BDE3954" wp14:editId="7BDE3955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BDE3956" wp14:editId="7BDE3957">
              <wp:simplePos x="0" y="0"/>
              <wp:positionH relativeFrom="column">
                <wp:posOffset>3733800</wp:posOffset>
              </wp:positionH>
              <wp:positionV relativeFrom="paragraph">
                <wp:posOffset>-74930</wp:posOffset>
              </wp:positionV>
              <wp:extent cx="2609850" cy="836295"/>
              <wp:effectExtent l="0" t="0" r="0" b="190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362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BDE3960" w14:textId="77777777" w:rsidR="00577581" w:rsidRDefault="00577581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7BDE3961" w14:textId="77777777" w:rsidR="00577581" w:rsidRDefault="00577581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20266720080481</w:t>
                          </w:r>
                        </w:p>
                        <w:p w14:paraId="7BDE3962" w14:textId="77777777" w:rsidR="00577581" w:rsidRDefault="00577581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02-06-2026</w:t>
                          </w:r>
                        </w:p>
                        <w:p w14:paraId="7BDE3963" w14:textId="77777777" w:rsidR="00577581" w:rsidRDefault="0057758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*20266720080481*</w:t>
                          </w:r>
                        </w:p>
                        <w:p w14:paraId="7BDE3964" w14:textId="77777777" w:rsidR="00577581" w:rsidRDefault="00577581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BDE3956" id="Rectangle 2" o:spid="_x0000_s1029" style="position:absolute;margin-left:294pt;margin-top:-5.9pt;width:205.5pt;height:65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fQrEQIAACEEAAAOAAAAZHJzL2Uyb0RvYy54bWysU9tu2zAMfR+wfxD0vthx5ywx4hRFugwD&#10;ugvQ7QNkWbaFyaJGKbGzrx+tpGl2eRqmB4EUqaPDQ2p9O/aGHRR6Dbbk81nKmbISam3bkn/9snu1&#10;5MwHYWthwKqSH5Xnt5uXL9aDK1QGHZhaISMQ64vBlbwLwRVJ4mWneuFn4JSlYAPYi0AutkmNYiD0&#10;3iRZmi6SAbB2CFJ5T6f3pyDfRPymUTJ8ahqvAjMlJ24h7hj3atqTzVoULQrXaXmmIf6BRS+0pUcv&#10;UPciCLZH/QdUryWChybMJPQJNI2WKtZA1czT36p57IRTsRYSx7uLTP7/wcqPh0f3GSfq3j2A/OaZ&#10;hW0nbKvuEGHolKjpufkkVDI4X1wuTI6nq6waPkBNrRX7AFGDscF+AqTq2BilPl6kVmNgkg6zRbpa&#10;5tQRSbHlzSJb5fEJUTzddujDOwU9m4ySI7UyoovDgw8TG1E8pUT2YHS908ZEB9tqa5AdBLV9F9cZ&#10;3V+nGcuGkq/yLI/Iv8T8NUQa198geh1ofo3uqYpLkigm2d7aOk5XENqcbKJs7FnHSbppSn0Rxmqk&#10;xMmsoD6SoginOaV/RUYH+IOzgWa05P77XqDizLy31JVVlr7Jaaij83pxk5OD15HqOiKsJKiSB85O&#10;5jacPsLeoW47emkeZbBwR51sdBT5mdWZN81h1P78Z6ZBv/Zj1vPP3vwEAAD//wMAUEsDBBQABgAI&#10;AAAAIQAE5ZvX4AAAAAsBAAAPAAAAZHJzL2Rvd25yZXYueG1sTI+xTsMwEIZ3JN7BOiS21gkIiEOc&#10;CpBY6FJSBrq58RFHje0kdtP07TmmMt7dp/++v1jNtmMTjqH1TkK6TIChq71uXSPha/u+yICFqJxW&#10;nXco4YwBVuX1VaFy7U/uE6cqNoxCXMiVBBNjn3MeaoNWhaXv0dHtx49WRRrHhutRnSjcdvwuSR65&#10;Va2jD0b1+GawPlRHK+FePw1T9b1em3A4b14/9G4Ytjspb2/ml2dgEed4geFPn9ShJKe9PzodWCfh&#10;IcuoS5SwSFPqQIQQgjZ7QlMhgJcF/9+h/AUAAP//AwBQSwECLQAUAAYACAAAACEAtoM4kv4AAADh&#10;AQAAEwAAAAAAAAAAAAAAAAAAAAAAW0NvbnRlbnRfVHlwZXNdLnhtbFBLAQItABQABgAIAAAAIQA4&#10;/SH/1gAAAJQBAAALAAAAAAAAAAAAAAAAAC8BAABfcmVscy8ucmVsc1BLAQItABQABgAIAAAAIQAH&#10;CfQrEQIAACEEAAAOAAAAAAAAAAAAAAAAAC4CAABkcnMvZTJvRG9jLnhtbFBLAQItABQABgAIAAAA&#10;IQAE5ZvX4AAAAAsBAAAPAAAAAAAAAAAAAAAAAGsEAABkcnMvZG93bnJldi54bWxQSwUGAAAAAAQA&#10;BADzAAAAeAUAAAAA&#10;">
              <v:textbox inset="7.25pt,3.65pt,7.25pt,3.65pt">
                <w:txbxContent>
                  <w:p w14:paraId="7BDE3960" w14:textId="77777777" w:rsidR="00577581" w:rsidRDefault="00577581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7BDE3961" w14:textId="77777777" w:rsidR="00577581" w:rsidRDefault="00577581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20266720080481</w:t>
                    </w:r>
                  </w:p>
                  <w:p w14:paraId="7BDE3962" w14:textId="77777777" w:rsidR="00577581" w:rsidRDefault="00577581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02-06-2026</w:t>
                    </w:r>
                  </w:p>
                  <w:p w14:paraId="7BDE3963" w14:textId="77777777" w:rsidR="00577581" w:rsidRDefault="0057758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*20266720080481*</w:t>
                    </w:r>
                  </w:p>
                  <w:p w14:paraId="7BDE3964" w14:textId="77777777" w:rsidR="00577581" w:rsidRDefault="00577581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7BDE394D" w14:textId="77777777" w:rsidR="00577581" w:rsidRDefault="00577581" w:rsidP="00EB1D5E">
    <w:pPr>
      <w:pStyle w:val="Encabezamiento"/>
      <w:spacing w:after="0" w:line="240" w:lineRule="auto"/>
      <w:rPr>
        <w:lang w:eastAsia="es-CO"/>
      </w:rPr>
    </w:pPr>
  </w:p>
  <w:p w14:paraId="7BDE394E" w14:textId="77777777" w:rsidR="00577581" w:rsidRDefault="00577581" w:rsidP="00EB1D5E">
    <w:pPr>
      <w:pStyle w:val="Encabezamiento"/>
      <w:spacing w:after="0" w:line="240" w:lineRule="auto"/>
      <w:rPr>
        <w:lang w:eastAsia="es-CO"/>
      </w:rPr>
    </w:pPr>
  </w:p>
  <w:p w14:paraId="7BDE394F" w14:textId="77777777" w:rsidR="00577581" w:rsidRDefault="00577581" w:rsidP="00EB1D5E">
    <w:pPr>
      <w:pStyle w:val="Encabezamiento"/>
      <w:spacing w:after="0" w:line="240" w:lineRule="auto"/>
      <w:rPr>
        <w:lang w:eastAsia="es-CO"/>
      </w:rPr>
    </w:pPr>
  </w:p>
  <w:p w14:paraId="7BDE3950" w14:textId="77777777" w:rsidR="00577581" w:rsidRDefault="00577581" w:rsidP="00EB1D5E">
    <w:pPr>
      <w:pStyle w:val="Encabezamiento"/>
      <w:spacing w:after="0" w:line="240" w:lineRule="auto"/>
      <w:rPr>
        <w:lang w:eastAsia="es-CO"/>
      </w:rPr>
    </w:pPr>
  </w:p>
  <w:p w14:paraId="7BDE3951" w14:textId="77777777" w:rsidR="00577581" w:rsidRDefault="00577581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7BDE3952" w14:textId="4644B3FD" w:rsidR="00577581" w:rsidRPr="00EB1D5E" w:rsidRDefault="00577581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A903EA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A903EA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235DA"/>
    <w:multiLevelType w:val="hybridMultilevel"/>
    <w:tmpl w:val="D9B0B226"/>
    <w:lvl w:ilvl="0" w:tplc="F3E2BC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60F91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766E7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D8D49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2629C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3A98B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1FADB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8023AF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E861C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770126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vian Lorena Prieto Trujillo">
    <w15:presenceInfo w15:providerId="AD" w15:userId="S::vlprieto@shd.gov.co::65a3086e-cd11-4cb7-afeb-d4017543f0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1578B"/>
    <w:rsid w:val="00017C67"/>
    <w:rsid w:val="000709DC"/>
    <w:rsid w:val="00087B30"/>
    <w:rsid w:val="000C12BA"/>
    <w:rsid w:val="00195DEB"/>
    <w:rsid w:val="00196396"/>
    <w:rsid w:val="00233A4C"/>
    <w:rsid w:val="002577AF"/>
    <w:rsid w:val="00265E4C"/>
    <w:rsid w:val="002666D4"/>
    <w:rsid w:val="002C6855"/>
    <w:rsid w:val="002D5876"/>
    <w:rsid w:val="00315147"/>
    <w:rsid w:val="00320D24"/>
    <w:rsid w:val="0032355D"/>
    <w:rsid w:val="00336C94"/>
    <w:rsid w:val="00345AD5"/>
    <w:rsid w:val="0038075D"/>
    <w:rsid w:val="00383D8D"/>
    <w:rsid w:val="00391E6A"/>
    <w:rsid w:val="00392EAA"/>
    <w:rsid w:val="003A1238"/>
    <w:rsid w:val="003A4DD8"/>
    <w:rsid w:val="00433DEF"/>
    <w:rsid w:val="00490626"/>
    <w:rsid w:val="004951BF"/>
    <w:rsid w:val="00495EAB"/>
    <w:rsid w:val="004D0BC2"/>
    <w:rsid w:val="004D68C7"/>
    <w:rsid w:val="004F09B9"/>
    <w:rsid w:val="004F0E97"/>
    <w:rsid w:val="004F2348"/>
    <w:rsid w:val="00577581"/>
    <w:rsid w:val="005B4D10"/>
    <w:rsid w:val="005C4ED6"/>
    <w:rsid w:val="005E476E"/>
    <w:rsid w:val="005E7C01"/>
    <w:rsid w:val="00640B16"/>
    <w:rsid w:val="00642156"/>
    <w:rsid w:val="00652AFA"/>
    <w:rsid w:val="006544F4"/>
    <w:rsid w:val="006A3F84"/>
    <w:rsid w:val="006B2CA3"/>
    <w:rsid w:val="00701D5F"/>
    <w:rsid w:val="007406F9"/>
    <w:rsid w:val="00744350"/>
    <w:rsid w:val="007975AD"/>
    <w:rsid w:val="007D6466"/>
    <w:rsid w:val="00807E1F"/>
    <w:rsid w:val="00832DED"/>
    <w:rsid w:val="008440AA"/>
    <w:rsid w:val="00872675"/>
    <w:rsid w:val="0089513E"/>
    <w:rsid w:val="008B3883"/>
    <w:rsid w:val="008C5786"/>
    <w:rsid w:val="008D485A"/>
    <w:rsid w:val="008F18DF"/>
    <w:rsid w:val="009045D8"/>
    <w:rsid w:val="009360B3"/>
    <w:rsid w:val="009722F3"/>
    <w:rsid w:val="009A4F1C"/>
    <w:rsid w:val="009D192C"/>
    <w:rsid w:val="009E0A9D"/>
    <w:rsid w:val="009F31FC"/>
    <w:rsid w:val="00A24540"/>
    <w:rsid w:val="00A4158A"/>
    <w:rsid w:val="00A903EA"/>
    <w:rsid w:val="00AB7402"/>
    <w:rsid w:val="00AC1D7B"/>
    <w:rsid w:val="00B4373C"/>
    <w:rsid w:val="00B50913"/>
    <w:rsid w:val="00B57EA1"/>
    <w:rsid w:val="00B62873"/>
    <w:rsid w:val="00BE217F"/>
    <w:rsid w:val="00C079F0"/>
    <w:rsid w:val="00C10A27"/>
    <w:rsid w:val="00C2175A"/>
    <w:rsid w:val="00CA4CC8"/>
    <w:rsid w:val="00D22911"/>
    <w:rsid w:val="00D352C7"/>
    <w:rsid w:val="00D51E5B"/>
    <w:rsid w:val="00D93F54"/>
    <w:rsid w:val="00DA3D2B"/>
    <w:rsid w:val="00DE27DE"/>
    <w:rsid w:val="00E11FC9"/>
    <w:rsid w:val="00E20508"/>
    <w:rsid w:val="00E37120"/>
    <w:rsid w:val="00E51123"/>
    <w:rsid w:val="00E6247D"/>
    <w:rsid w:val="00EA6BB9"/>
    <w:rsid w:val="00EB1D5E"/>
    <w:rsid w:val="00ED0145"/>
    <w:rsid w:val="00ED3346"/>
    <w:rsid w:val="00EE47C8"/>
    <w:rsid w:val="00F26B9A"/>
    <w:rsid w:val="00F3496E"/>
    <w:rsid w:val="00F40F5A"/>
    <w:rsid w:val="00FB4FAD"/>
    <w:rsid w:val="00FC793D"/>
    <w:rsid w:val="00FF12E9"/>
    <w:rsid w:val="00FF5BFB"/>
    <w:rsid w:val="01E7F748"/>
    <w:rsid w:val="023A1323"/>
    <w:rsid w:val="03F4B4F7"/>
    <w:rsid w:val="04425428"/>
    <w:rsid w:val="04C6CD98"/>
    <w:rsid w:val="04F7D686"/>
    <w:rsid w:val="07E005C4"/>
    <w:rsid w:val="08096F0B"/>
    <w:rsid w:val="0B63BB03"/>
    <w:rsid w:val="0B886699"/>
    <w:rsid w:val="0C848374"/>
    <w:rsid w:val="0CE4D666"/>
    <w:rsid w:val="0F19E0EA"/>
    <w:rsid w:val="104DF4CB"/>
    <w:rsid w:val="1621E571"/>
    <w:rsid w:val="1A523EDE"/>
    <w:rsid w:val="2140DFD8"/>
    <w:rsid w:val="22647B8B"/>
    <w:rsid w:val="260F722E"/>
    <w:rsid w:val="261881DA"/>
    <w:rsid w:val="2CD786CD"/>
    <w:rsid w:val="2D01336D"/>
    <w:rsid w:val="31E8B29F"/>
    <w:rsid w:val="330F741C"/>
    <w:rsid w:val="361792B8"/>
    <w:rsid w:val="37DD7922"/>
    <w:rsid w:val="380C1E13"/>
    <w:rsid w:val="3DEE2E03"/>
    <w:rsid w:val="3E1AA751"/>
    <w:rsid w:val="467DC2D2"/>
    <w:rsid w:val="4759F86C"/>
    <w:rsid w:val="47C8A7EB"/>
    <w:rsid w:val="4894A8AA"/>
    <w:rsid w:val="4AD11627"/>
    <w:rsid w:val="4ECC5DE0"/>
    <w:rsid w:val="4EE98A75"/>
    <w:rsid w:val="54D5FFDB"/>
    <w:rsid w:val="5BA24BEB"/>
    <w:rsid w:val="5C33FCA7"/>
    <w:rsid w:val="5DA4FA37"/>
    <w:rsid w:val="60A555B3"/>
    <w:rsid w:val="6741464A"/>
    <w:rsid w:val="69E4DC75"/>
    <w:rsid w:val="6D24DF5E"/>
    <w:rsid w:val="7502B461"/>
    <w:rsid w:val="77BEE1C0"/>
    <w:rsid w:val="79AD66C3"/>
    <w:rsid w:val="7CE40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DE3920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Prrafodelista">
    <w:name w:val="List Paragraph"/>
    <w:basedOn w:val="Normal"/>
    <w:uiPriority w:val="34"/>
    <w:qFormat/>
    <w:rsid w:val="330F741C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433DE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433DEF"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"/>
    <w:uiPriority w:val="99"/>
    <w:rsid w:val="00433DEF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33DE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33DEF"/>
    <w:rPr>
      <w:rFonts w:ascii="Times New Roman" w:eastAsia="Times New Roman" w:hAnsi="Times New Roman" w:cs="Times New Roman"/>
      <w:b/>
      <w:bCs/>
      <w:sz w:val="20"/>
      <w:szCs w:val="20"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3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782</Words>
  <Characters>4307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5079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Rafael.Arevalo</dc:creator>
  <cp:lastModifiedBy>Vivian Lorena Prieto Trujillo</cp:lastModifiedBy>
  <cp:revision>2</cp:revision>
  <cp:lastPrinted>2024-09-23T22:44:00Z</cp:lastPrinted>
  <dcterms:created xsi:type="dcterms:W3CDTF">2026-06-03T14:24:00Z</dcterms:created>
  <dcterms:modified xsi:type="dcterms:W3CDTF">2026-06-03T14:24:00Z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